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8E" w:rsidRPr="00F95BD2" w:rsidRDefault="0033358E" w:rsidP="00170CE9">
      <w:pPr>
        <w:spacing w:after="0" w:line="240" w:lineRule="auto"/>
        <w:jc w:val="right"/>
        <w:rPr>
          <w:rFonts w:eastAsia="Times New Roman" w:cs="Times New Roman"/>
          <w:b/>
          <w:noProof/>
          <w:szCs w:val="28"/>
          <w:lang w:val="vi-VN"/>
        </w:rPr>
      </w:pPr>
      <w:r w:rsidRPr="00F95BD2">
        <w:rPr>
          <w:rFonts w:eastAsia="Times New Roman" w:cs="Times New Roman"/>
          <w:b/>
          <w:noProof/>
          <w:szCs w:val="28"/>
          <w:lang w:val="vi-VN"/>
        </w:rPr>
        <w:t>T</w:t>
      </w:r>
      <w:r w:rsidRPr="00F95BD2">
        <w:rPr>
          <w:rFonts w:eastAsia="Times New Roman" w:cs="Times New Roman"/>
          <w:b/>
          <w:noProof/>
          <w:szCs w:val="28"/>
        </w:rPr>
        <w:t>ỈNH</w:t>
      </w:r>
      <w:r w:rsidRPr="00F95BD2">
        <w:rPr>
          <w:rFonts w:eastAsia="Times New Roman" w:cs="Times New Roman"/>
          <w:b/>
          <w:noProof/>
          <w:szCs w:val="28"/>
          <w:lang w:val="vi-VN"/>
        </w:rPr>
        <w:t xml:space="preserve"> ỦY </w:t>
      </w:r>
      <w:r w:rsidRPr="00F95BD2">
        <w:rPr>
          <w:rFonts w:eastAsia="Times New Roman" w:cs="Times New Roman"/>
          <w:b/>
          <w:noProof/>
          <w:szCs w:val="28"/>
        </w:rPr>
        <w:t>QUẢNG NAM</w:t>
      </w:r>
      <w:r w:rsidRPr="00F95BD2">
        <w:rPr>
          <w:rFonts w:eastAsia="Times New Roman" w:cs="Times New Roman"/>
          <w:b/>
          <w:noProof/>
          <w:szCs w:val="28"/>
          <w:lang w:val="vi-VN"/>
        </w:rPr>
        <w:t xml:space="preserve"> </w:t>
      </w:r>
      <w:r w:rsidRPr="00F95BD2">
        <w:rPr>
          <w:rFonts w:eastAsia="Times New Roman" w:cs="Times New Roman"/>
          <w:b/>
          <w:noProof/>
          <w:szCs w:val="28"/>
          <w:lang w:val="vi-VN"/>
        </w:rPr>
        <w:tab/>
        <w:t xml:space="preserve">  </w:t>
      </w:r>
      <w:r w:rsidRPr="00F95BD2">
        <w:rPr>
          <w:rFonts w:eastAsia="Times New Roman" w:cs="Times New Roman"/>
          <w:b/>
          <w:noProof/>
          <w:szCs w:val="28"/>
          <w:lang w:val="vi-VN"/>
        </w:rPr>
        <w:tab/>
      </w:r>
      <w:r w:rsidR="00170CE9">
        <w:rPr>
          <w:rFonts w:eastAsia="Times New Roman" w:cs="Times New Roman"/>
          <w:b/>
          <w:noProof/>
          <w:szCs w:val="28"/>
        </w:rPr>
        <w:t xml:space="preserve">  </w:t>
      </w:r>
      <w:r w:rsidRPr="00F95BD2">
        <w:rPr>
          <w:rFonts w:eastAsia="Times New Roman" w:cs="Times New Roman"/>
          <w:b/>
          <w:noProof/>
          <w:szCs w:val="28"/>
          <w:lang w:val="vi-VN"/>
        </w:rPr>
        <w:t xml:space="preserve">  </w:t>
      </w:r>
      <w:r w:rsidRPr="00F95BD2">
        <w:rPr>
          <w:rFonts w:eastAsia="Times New Roman" w:cs="Times New Roman"/>
          <w:b/>
          <w:noProof/>
          <w:szCs w:val="28"/>
        </w:rPr>
        <w:t xml:space="preserve">      </w:t>
      </w:r>
      <w:r w:rsidRPr="00F95BD2">
        <w:rPr>
          <w:rFonts w:eastAsia="Times New Roman" w:cs="Times New Roman"/>
          <w:b/>
          <w:noProof/>
          <w:szCs w:val="28"/>
          <w:lang w:val="vi-VN"/>
        </w:rPr>
        <w:t xml:space="preserve"> </w:t>
      </w:r>
      <w:r w:rsidR="00170CE9">
        <w:rPr>
          <w:rFonts w:eastAsia="Times New Roman" w:cs="Times New Roman"/>
          <w:b/>
          <w:noProof/>
          <w:szCs w:val="28"/>
        </w:rPr>
        <w:t xml:space="preserve"> </w:t>
      </w:r>
      <w:r w:rsidRPr="00170CE9">
        <w:rPr>
          <w:rFonts w:eastAsia="Times New Roman" w:cs="Times New Roman"/>
          <w:b/>
          <w:noProof/>
          <w:sz w:val="30"/>
          <w:szCs w:val="30"/>
          <w:lang w:val="vi-VN"/>
        </w:rPr>
        <w:t>ĐẢNG CỘNG SẢN VIỆT NAM</w:t>
      </w:r>
    </w:p>
    <w:p w:rsidR="0033358E" w:rsidRPr="00F95BD2" w:rsidRDefault="0033358E" w:rsidP="0033358E">
      <w:pPr>
        <w:spacing w:after="0" w:line="240" w:lineRule="auto"/>
        <w:ind w:firstLine="720"/>
        <w:rPr>
          <w:rFonts w:eastAsia="Times New Roman" w:cs="Times New Roman"/>
          <w:b/>
          <w:noProof/>
          <w:szCs w:val="28"/>
        </w:rPr>
      </w:pPr>
      <w:r w:rsidRPr="00F95BD2">
        <w:rPr>
          <w:rFonts w:eastAsia="Times New Roman" w:cs="Times New Roman"/>
          <w:b/>
          <w:noProof/>
          <w:szCs w:val="28"/>
        </w:rPr>
        <mc:AlternateContent>
          <mc:Choice Requires="wps">
            <w:drawing>
              <wp:anchor distT="0" distB="0" distL="114300" distR="114300" simplePos="0" relativeHeight="251659264" behindDoc="0" locked="0" layoutInCell="1" allowOverlap="1" wp14:anchorId="144DAF52" wp14:editId="034BA553">
                <wp:simplePos x="0" y="0"/>
                <wp:positionH relativeFrom="column">
                  <wp:posOffset>3324888</wp:posOffset>
                </wp:positionH>
                <wp:positionV relativeFrom="paragraph">
                  <wp:posOffset>30894</wp:posOffset>
                </wp:positionV>
                <wp:extent cx="259041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2A54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2.45pt" to="46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E1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XSR5tk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"/>
            </w:pict>
          </mc:Fallback>
        </mc:AlternateContent>
      </w:r>
      <w:r w:rsidRPr="00F95BD2">
        <w:rPr>
          <w:rFonts w:eastAsia="Times New Roman" w:cs="Times New Roman"/>
          <w:b/>
          <w:noProof/>
          <w:szCs w:val="28"/>
        </w:rPr>
        <w:t xml:space="preserve">   </w:t>
      </w:r>
      <w:r w:rsidRPr="00F95BD2">
        <w:rPr>
          <w:rFonts w:eastAsia="Times New Roman" w:cs="Times New Roman"/>
          <w:b/>
          <w:noProof/>
          <w:szCs w:val="28"/>
          <w:lang w:val="vi-VN"/>
        </w:rPr>
        <w:t xml:space="preserve">       *                                           </w:t>
      </w:r>
    </w:p>
    <w:p w:rsidR="0033358E" w:rsidRPr="00F95BD2" w:rsidRDefault="0033358E" w:rsidP="0033358E">
      <w:pPr>
        <w:spacing w:after="0" w:line="264" w:lineRule="auto"/>
        <w:rPr>
          <w:rFonts w:eastAsia="Times New Roman" w:cs="Times New Roman"/>
          <w:i/>
          <w:noProof/>
          <w:szCs w:val="28"/>
        </w:rPr>
      </w:pPr>
      <w:r w:rsidRPr="00F95BD2">
        <w:rPr>
          <w:rFonts w:eastAsia="Times New Roman" w:cs="Times New Roman"/>
          <w:noProof/>
          <w:szCs w:val="28"/>
          <w:lang w:val="vi-VN"/>
        </w:rPr>
        <w:t xml:space="preserve">    </w:t>
      </w:r>
      <w:r w:rsidRPr="00F95BD2">
        <w:rPr>
          <w:rFonts w:eastAsia="Times New Roman" w:cs="Times New Roman"/>
          <w:noProof/>
          <w:szCs w:val="28"/>
        </w:rPr>
        <w:t xml:space="preserve">         </w:t>
      </w:r>
      <w:r w:rsidRPr="00F95BD2">
        <w:rPr>
          <w:rFonts w:eastAsia="Times New Roman" w:cs="Times New Roman"/>
          <w:noProof/>
          <w:szCs w:val="28"/>
          <w:lang w:val="vi-VN"/>
        </w:rPr>
        <w:t xml:space="preserve">   </w:t>
      </w:r>
      <w:r w:rsidRPr="00F95BD2">
        <w:rPr>
          <w:rFonts w:eastAsia="Times New Roman" w:cs="Times New Roman"/>
          <w:i/>
          <w:noProof/>
          <w:szCs w:val="28"/>
        </w:rPr>
        <w:t>Dự thảo</w:t>
      </w:r>
    </w:p>
    <w:p w:rsidR="0033358E" w:rsidRPr="00F95BD2" w:rsidRDefault="0033358E" w:rsidP="0033358E">
      <w:pPr>
        <w:keepNext/>
        <w:numPr>
          <w:ilvl w:val="1"/>
          <w:numId w:val="0"/>
        </w:numPr>
        <w:tabs>
          <w:tab w:val="num" w:pos="0"/>
        </w:tabs>
        <w:suppressAutoHyphens/>
        <w:spacing w:after="0" w:line="240" w:lineRule="auto"/>
        <w:jc w:val="center"/>
        <w:outlineLvl w:val="1"/>
        <w:rPr>
          <w:rFonts w:eastAsia="Times New Roman" w:cs="Times New Roman"/>
          <w:b/>
          <w:noProof/>
          <w:szCs w:val="28"/>
          <w:lang w:val="vi-VN" w:eastAsia="ar-SA"/>
        </w:rPr>
      </w:pPr>
    </w:p>
    <w:p w:rsidR="0033358E" w:rsidRPr="008C22D2" w:rsidRDefault="0033358E" w:rsidP="0033358E">
      <w:pPr>
        <w:keepNext/>
        <w:numPr>
          <w:ilvl w:val="1"/>
          <w:numId w:val="0"/>
        </w:numPr>
        <w:tabs>
          <w:tab w:val="num" w:pos="0"/>
        </w:tabs>
        <w:suppressAutoHyphens/>
        <w:spacing w:after="0" w:line="240" w:lineRule="auto"/>
        <w:jc w:val="center"/>
        <w:outlineLvl w:val="1"/>
        <w:rPr>
          <w:rFonts w:eastAsia="Times New Roman" w:cs="Times New Roman"/>
          <w:b/>
          <w:noProof/>
          <w:sz w:val="32"/>
          <w:szCs w:val="28"/>
          <w:lang w:val="vi-VN" w:eastAsia="ar-SA"/>
        </w:rPr>
      </w:pPr>
      <w:r w:rsidRPr="008C22D2">
        <w:rPr>
          <w:rFonts w:eastAsia="Times New Roman" w:cs="Times New Roman"/>
          <w:b/>
          <w:noProof/>
          <w:sz w:val="32"/>
          <w:szCs w:val="28"/>
          <w:lang w:val="vi-VN" w:eastAsia="ar-SA"/>
        </w:rPr>
        <w:t>BÁO CÁO</w:t>
      </w:r>
    </w:p>
    <w:p w:rsidR="0033358E" w:rsidRPr="00F95BD2" w:rsidRDefault="0033358E" w:rsidP="0033358E">
      <w:pPr>
        <w:spacing w:after="0" w:line="240" w:lineRule="auto"/>
        <w:jc w:val="center"/>
        <w:rPr>
          <w:rFonts w:eastAsia="Times New Roman" w:cs="Times New Roman"/>
          <w:b/>
          <w:noProof/>
          <w:szCs w:val="28"/>
          <w:lang w:val="vi-VN"/>
        </w:rPr>
      </w:pPr>
      <w:r w:rsidRPr="00F95BD2">
        <w:rPr>
          <w:rFonts w:eastAsia="Times New Roman" w:cs="Times New Roman"/>
          <w:b/>
          <w:noProof/>
          <w:szCs w:val="28"/>
          <w:lang w:val="vi-VN"/>
        </w:rPr>
        <w:t xml:space="preserve">hoạt động của Ban Thường vụ </w:t>
      </w:r>
      <w:r w:rsidRPr="00F95BD2">
        <w:rPr>
          <w:rFonts w:eastAsia="Times New Roman" w:cs="Times New Roman"/>
          <w:b/>
          <w:noProof/>
          <w:szCs w:val="28"/>
        </w:rPr>
        <w:t>Tỉnh</w:t>
      </w:r>
      <w:r w:rsidRPr="00F95BD2">
        <w:rPr>
          <w:rFonts w:eastAsia="Times New Roman" w:cs="Times New Roman"/>
          <w:b/>
          <w:noProof/>
          <w:szCs w:val="28"/>
          <w:lang w:val="vi-VN"/>
        </w:rPr>
        <w:t xml:space="preserve"> ủy, </w:t>
      </w:r>
    </w:p>
    <w:p w:rsidR="0033358E" w:rsidRPr="00F95BD2" w:rsidRDefault="0033358E" w:rsidP="0033358E">
      <w:pPr>
        <w:spacing w:after="0" w:line="240" w:lineRule="auto"/>
        <w:jc w:val="center"/>
        <w:rPr>
          <w:rFonts w:eastAsia="Times New Roman" w:cs="Times New Roman"/>
          <w:b/>
          <w:noProof/>
          <w:szCs w:val="28"/>
          <w:lang w:val="vi-VN"/>
        </w:rPr>
      </w:pPr>
      <w:r w:rsidRPr="00F95BD2">
        <w:rPr>
          <w:rFonts w:eastAsia="Times New Roman" w:cs="Times New Roman"/>
          <w:b/>
          <w:noProof/>
          <w:szCs w:val="28"/>
          <w:lang w:val="vi-VN"/>
        </w:rPr>
        <w:t xml:space="preserve">Thường trực </w:t>
      </w:r>
      <w:r w:rsidRPr="00F95BD2">
        <w:rPr>
          <w:rFonts w:eastAsia="Times New Roman" w:cs="Times New Roman"/>
          <w:b/>
          <w:noProof/>
          <w:szCs w:val="28"/>
        </w:rPr>
        <w:t>Tỉnh</w:t>
      </w:r>
      <w:r w:rsidRPr="00F95BD2">
        <w:rPr>
          <w:rFonts w:eastAsia="Times New Roman" w:cs="Times New Roman"/>
          <w:b/>
          <w:noProof/>
          <w:szCs w:val="28"/>
          <w:lang w:val="vi-VN"/>
        </w:rPr>
        <w:t xml:space="preserve"> ủy giữa 02 </w:t>
      </w:r>
      <w:r w:rsidRPr="00F95BD2">
        <w:rPr>
          <w:rFonts w:eastAsia="Times New Roman" w:cs="Times New Roman"/>
          <w:b/>
          <w:noProof/>
          <w:szCs w:val="28"/>
        </w:rPr>
        <w:t xml:space="preserve">kỳ </w:t>
      </w:r>
      <w:r w:rsidRPr="00F95BD2">
        <w:rPr>
          <w:rFonts w:eastAsia="Times New Roman" w:cs="Times New Roman"/>
          <w:b/>
          <w:noProof/>
          <w:szCs w:val="28"/>
          <w:lang w:val="vi-VN"/>
        </w:rPr>
        <w:t xml:space="preserve">Hội nghị </w:t>
      </w:r>
      <w:r w:rsidRPr="00F95BD2">
        <w:rPr>
          <w:rFonts w:eastAsia="Times New Roman" w:cs="Times New Roman"/>
          <w:b/>
          <w:noProof/>
          <w:szCs w:val="28"/>
        </w:rPr>
        <w:t>Tỉnh ủy</w:t>
      </w:r>
      <w:r w:rsidRPr="00F95BD2">
        <w:rPr>
          <w:rFonts w:eastAsia="Times New Roman" w:cs="Times New Roman"/>
          <w:b/>
          <w:noProof/>
          <w:szCs w:val="28"/>
          <w:lang w:val="vi-VN"/>
        </w:rPr>
        <w:t xml:space="preserve"> </w:t>
      </w:r>
      <w:r w:rsidRPr="00F95BD2">
        <w:rPr>
          <w:rFonts w:eastAsia="Times New Roman" w:cs="Times New Roman"/>
          <w:b/>
          <w:noProof/>
          <w:szCs w:val="28"/>
          <w:lang w:val="vi-VN"/>
        </w:rPr>
        <w:br/>
      </w:r>
      <w:r w:rsidRPr="00F95BD2">
        <w:rPr>
          <w:rFonts w:eastAsia="Times New Roman" w:cs="Times New Roman"/>
          <w:i/>
          <w:noProof/>
          <w:szCs w:val="28"/>
          <w:lang w:val="vi-VN"/>
        </w:rPr>
        <w:t>(Phục vụ Hội nghị T</w:t>
      </w:r>
      <w:r w:rsidRPr="00F95BD2">
        <w:rPr>
          <w:rFonts w:eastAsia="Times New Roman" w:cs="Times New Roman"/>
          <w:i/>
          <w:noProof/>
          <w:szCs w:val="28"/>
        </w:rPr>
        <w:t>ỉnh ủy</w:t>
      </w:r>
      <w:r w:rsidRPr="00F95BD2">
        <w:rPr>
          <w:rFonts w:eastAsia="Times New Roman" w:cs="Times New Roman"/>
          <w:i/>
          <w:noProof/>
          <w:szCs w:val="28"/>
          <w:lang w:val="vi-VN"/>
        </w:rPr>
        <w:t xml:space="preserve"> lần thứ </w:t>
      </w:r>
      <w:r w:rsidRPr="00F95BD2">
        <w:rPr>
          <w:rFonts w:eastAsia="Times New Roman" w:cs="Times New Roman"/>
          <w:i/>
          <w:noProof/>
          <w:szCs w:val="28"/>
        </w:rPr>
        <w:t>17</w:t>
      </w:r>
      <w:r w:rsidRPr="00F95BD2">
        <w:rPr>
          <w:rFonts w:eastAsia="Times New Roman" w:cs="Times New Roman"/>
          <w:i/>
          <w:noProof/>
          <w:szCs w:val="28"/>
          <w:lang w:val="vi-VN"/>
        </w:rPr>
        <w:t>)</w:t>
      </w:r>
    </w:p>
    <w:p w:rsidR="0033358E" w:rsidRPr="00F95BD2" w:rsidRDefault="0033358E" w:rsidP="0033358E">
      <w:pPr>
        <w:spacing w:after="0" w:line="240" w:lineRule="auto"/>
        <w:jc w:val="center"/>
        <w:rPr>
          <w:rFonts w:eastAsia="Times New Roman" w:cs="Times New Roman"/>
          <w:noProof/>
          <w:szCs w:val="28"/>
          <w:lang w:val="vi-VN"/>
        </w:rPr>
      </w:pPr>
      <w:r w:rsidRPr="00F95BD2">
        <w:rPr>
          <w:rFonts w:eastAsia="Times New Roman" w:cs="Times New Roman"/>
          <w:noProof/>
          <w:szCs w:val="28"/>
          <w:lang w:val="vi-VN"/>
        </w:rPr>
        <w:t>-----</w:t>
      </w:r>
    </w:p>
    <w:p w:rsidR="0033358E" w:rsidRPr="00F95BD2" w:rsidRDefault="0033358E" w:rsidP="0033358E">
      <w:pPr>
        <w:widowControl w:val="0"/>
        <w:spacing w:after="120" w:line="360" w:lineRule="exact"/>
        <w:ind w:firstLine="652"/>
        <w:jc w:val="both"/>
        <w:rPr>
          <w:rFonts w:eastAsia="Times New Roman" w:cs="Times New Roman"/>
          <w:noProof/>
          <w:spacing w:val="2"/>
          <w:szCs w:val="28"/>
        </w:rPr>
      </w:pPr>
      <w:r w:rsidRPr="00F95BD2">
        <w:rPr>
          <w:rFonts w:eastAsia="Times New Roman" w:cs="Times New Roman"/>
          <w:noProof/>
          <w:szCs w:val="28"/>
          <w:lang w:val="vi-VN"/>
        </w:rPr>
        <w:t xml:space="preserve">Từ sau Hội nghị Tỉnh ủy lần thứ </w:t>
      </w:r>
      <w:r w:rsidRPr="00F95BD2">
        <w:rPr>
          <w:rFonts w:eastAsia="Times New Roman" w:cs="Times New Roman"/>
          <w:noProof/>
          <w:szCs w:val="28"/>
        </w:rPr>
        <w:t>16</w:t>
      </w:r>
      <w:r w:rsidRPr="00F95BD2">
        <w:rPr>
          <w:rFonts w:eastAsia="Times New Roman" w:cs="Times New Roman"/>
          <w:noProof/>
          <w:szCs w:val="28"/>
          <w:lang w:val="vi-VN"/>
        </w:rPr>
        <w:t xml:space="preserve"> (ngày </w:t>
      </w:r>
      <w:r w:rsidRPr="00F95BD2">
        <w:rPr>
          <w:rFonts w:eastAsia="Times New Roman" w:cs="Times New Roman"/>
          <w:noProof/>
          <w:szCs w:val="28"/>
        </w:rPr>
        <w:t>04/7</w:t>
      </w:r>
      <w:r w:rsidRPr="00F95BD2">
        <w:rPr>
          <w:rFonts w:eastAsia="Times New Roman" w:cs="Times New Roman"/>
          <w:noProof/>
          <w:szCs w:val="28"/>
          <w:lang w:val="vi-VN"/>
        </w:rPr>
        <w:t>/202</w:t>
      </w:r>
      <w:r w:rsidRPr="00F95BD2">
        <w:rPr>
          <w:rFonts w:eastAsia="Times New Roman" w:cs="Times New Roman"/>
          <w:noProof/>
          <w:szCs w:val="28"/>
        </w:rPr>
        <w:t>4</w:t>
      </w:r>
      <w:r w:rsidRPr="00F95BD2">
        <w:rPr>
          <w:rFonts w:eastAsia="Times New Roman" w:cs="Times New Roman"/>
          <w:noProof/>
          <w:szCs w:val="28"/>
          <w:lang w:val="vi-VN"/>
        </w:rPr>
        <w:t>)</w:t>
      </w:r>
      <w:r w:rsidRPr="00F95BD2">
        <w:rPr>
          <w:rFonts w:eastAsia="Times New Roman" w:cs="Times New Roman"/>
          <w:noProof/>
          <w:szCs w:val="28"/>
        </w:rPr>
        <w:t xml:space="preserve"> đến nay, </w:t>
      </w:r>
      <w:r w:rsidR="00B03E96" w:rsidRPr="00F95BD2">
        <w:rPr>
          <w:rFonts w:eastAsia="Times New Roman" w:cs="Times New Roman"/>
          <w:noProof/>
          <w:szCs w:val="28"/>
        </w:rPr>
        <w:t xml:space="preserve">Ban Thường vụ tổ chức </w:t>
      </w:r>
      <w:r w:rsidR="00911A2B">
        <w:rPr>
          <w:rFonts w:eastAsia="Times New Roman" w:cs="Times New Roman"/>
          <w:b/>
          <w:noProof/>
          <w:szCs w:val="28"/>
        </w:rPr>
        <w:t>06</w:t>
      </w:r>
      <w:r w:rsidR="00B03E96" w:rsidRPr="00F95BD2">
        <w:rPr>
          <w:rFonts w:eastAsia="Times New Roman" w:cs="Times New Roman"/>
          <w:noProof/>
          <w:szCs w:val="28"/>
        </w:rPr>
        <w:t xml:space="preserve"> hội nghị </w:t>
      </w:r>
      <w:r w:rsidR="00170CE9">
        <w:rPr>
          <w:rFonts w:eastAsia="Times New Roman" w:cs="Times New Roman"/>
          <w:noProof/>
          <w:spacing w:val="2"/>
          <w:szCs w:val="28"/>
        </w:rPr>
        <w:t xml:space="preserve">chuyên đề, </w:t>
      </w:r>
      <w:r w:rsidR="00662590">
        <w:rPr>
          <w:rFonts w:eastAsia="Times New Roman" w:cs="Times New Roman"/>
          <w:b/>
          <w:noProof/>
          <w:spacing w:val="2"/>
          <w:szCs w:val="28"/>
        </w:rPr>
        <w:t>06</w:t>
      </w:r>
      <w:r w:rsidR="00B03E96" w:rsidRPr="00F95BD2">
        <w:rPr>
          <w:rFonts w:eastAsia="Times New Roman" w:cs="Times New Roman"/>
          <w:noProof/>
          <w:spacing w:val="2"/>
          <w:szCs w:val="28"/>
          <w:lang w:val="vi-VN"/>
        </w:rPr>
        <w:t xml:space="preserve"> </w:t>
      </w:r>
      <w:r w:rsidR="00B03E96" w:rsidRPr="00F95BD2">
        <w:rPr>
          <w:rFonts w:eastAsia="Times New Roman" w:cs="Times New Roman"/>
          <w:noProof/>
          <w:spacing w:val="2"/>
          <w:szCs w:val="28"/>
        </w:rPr>
        <w:t>phiên</w:t>
      </w:r>
      <w:r w:rsidR="00170CE9">
        <w:rPr>
          <w:rFonts w:eastAsia="Times New Roman" w:cs="Times New Roman"/>
          <w:noProof/>
          <w:spacing w:val="2"/>
          <w:szCs w:val="28"/>
        </w:rPr>
        <w:t xml:space="preserve"> họp;</w:t>
      </w:r>
      <w:r w:rsidR="00B03E96" w:rsidRPr="00F95BD2">
        <w:rPr>
          <w:rFonts w:eastAsia="Times New Roman" w:cs="Times New Roman"/>
          <w:noProof/>
          <w:spacing w:val="2"/>
          <w:szCs w:val="28"/>
          <w:lang w:val="vi-VN"/>
        </w:rPr>
        <w:t xml:space="preserve"> Thường trực Tỉnh ủy tổ chức </w:t>
      </w:r>
      <w:r w:rsidR="00B03E96" w:rsidRPr="00F95BD2">
        <w:rPr>
          <w:rFonts w:eastAsia="Times New Roman" w:cs="Times New Roman"/>
          <w:noProof/>
          <w:spacing w:val="2"/>
          <w:szCs w:val="28"/>
        </w:rPr>
        <w:t xml:space="preserve">họp </w:t>
      </w:r>
      <w:r w:rsidR="00662590">
        <w:rPr>
          <w:rFonts w:eastAsia="Times New Roman" w:cs="Times New Roman"/>
          <w:b/>
          <w:noProof/>
          <w:spacing w:val="2"/>
          <w:szCs w:val="28"/>
        </w:rPr>
        <w:t>09</w:t>
      </w:r>
      <w:r w:rsidR="00B03E96" w:rsidRPr="00F95BD2">
        <w:rPr>
          <w:rFonts w:eastAsia="Times New Roman" w:cs="Times New Roman"/>
          <w:b/>
          <w:noProof/>
          <w:spacing w:val="2"/>
          <w:szCs w:val="28"/>
          <w:lang w:val="vi-VN"/>
        </w:rPr>
        <w:t xml:space="preserve"> </w:t>
      </w:r>
      <w:r w:rsidR="00B03E96" w:rsidRPr="00F95BD2">
        <w:rPr>
          <w:rFonts w:eastAsia="Times New Roman" w:cs="Times New Roman"/>
          <w:noProof/>
          <w:spacing w:val="2"/>
          <w:szCs w:val="28"/>
          <w:lang w:val="vi-VN"/>
        </w:rPr>
        <w:t>phiên, tổ chức làm</w:t>
      </w:r>
      <w:r w:rsidR="00B03E96" w:rsidRPr="00F95BD2">
        <w:rPr>
          <w:rFonts w:eastAsia="Times New Roman" w:cs="Times New Roman"/>
          <w:noProof/>
          <w:spacing w:val="2"/>
          <w:szCs w:val="28"/>
        </w:rPr>
        <w:t xml:space="preserve"> </w:t>
      </w:r>
      <w:r w:rsidR="00B03E96" w:rsidRPr="00F95BD2">
        <w:rPr>
          <w:rFonts w:eastAsia="Times New Roman" w:cs="Times New Roman"/>
          <w:noProof/>
          <w:spacing w:val="2"/>
          <w:szCs w:val="28"/>
          <w:lang w:val="vi-VN"/>
        </w:rPr>
        <w:t>việc với các sở, ban, ngành, địa phương, doanh nghiệp để nắm tình hình hoạt động, nghe báo cáo tháo gỡ các khó khăn, vướng mắc trong quá trình hoạt động</w:t>
      </w:r>
      <w:r w:rsidR="00B03E96" w:rsidRPr="00F95BD2">
        <w:rPr>
          <w:rFonts w:eastAsia="Times New Roman" w:cs="Times New Roman"/>
          <w:noProof/>
          <w:spacing w:val="2"/>
          <w:szCs w:val="28"/>
        </w:rPr>
        <w:t xml:space="preserve">; </w:t>
      </w:r>
      <w:r w:rsidRPr="00F95BD2">
        <w:rPr>
          <w:rFonts w:eastAsia="Times New Roman" w:cs="Times New Roman"/>
          <w:noProof/>
          <w:spacing w:val="2"/>
          <w:szCs w:val="28"/>
        </w:rPr>
        <w:t xml:space="preserve">ban hành </w:t>
      </w:r>
      <w:r w:rsidRPr="00F95BD2">
        <w:rPr>
          <w:rFonts w:eastAsia="Times New Roman" w:cs="Times New Roman"/>
          <w:b/>
          <w:noProof/>
          <w:spacing w:val="2"/>
          <w:szCs w:val="28"/>
        </w:rPr>
        <w:t>0</w:t>
      </w:r>
      <w:r w:rsidR="00F95BD2" w:rsidRPr="00F95BD2">
        <w:rPr>
          <w:rFonts w:eastAsia="Times New Roman" w:cs="Times New Roman"/>
          <w:b/>
          <w:noProof/>
          <w:spacing w:val="2"/>
          <w:szCs w:val="28"/>
        </w:rPr>
        <w:t>2</w:t>
      </w:r>
      <w:r w:rsidRPr="00F95BD2">
        <w:rPr>
          <w:rFonts w:eastAsia="Times New Roman" w:cs="Times New Roman"/>
          <w:noProof/>
          <w:spacing w:val="2"/>
          <w:szCs w:val="28"/>
          <w:lang w:val="vi-VN"/>
        </w:rPr>
        <w:t xml:space="preserve"> Chỉ thị</w:t>
      </w:r>
      <w:r w:rsidRPr="00F95BD2">
        <w:rPr>
          <w:rFonts w:eastAsia="Times New Roman" w:cs="Times New Roman"/>
          <w:noProof/>
          <w:spacing w:val="2"/>
          <w:szCs w:val="28"/>
        </w:rPr>
        <w:t xml:space="preserve">, </w:t>
      </w:r>
      <w:r w:rsidR="00F21EB8">
        <w:rPr>
          <w:rFonts w:eastAsia="Times New Roman" w:cs="Times New Roman"/>
          <w:b/>
          <w:noProof/>
          <w:spacing w:val="2"/>
          <w:szCs w:val="28"/>
        </w:rPr>
        <w:t>35</w:t>
      </w:r>
      <w:r w:rsidRPr="00F95BD2">
        <w:rPr>
          <w:rFonts w:eastAsia="Times New Roman" w:cs="Times New Roman"/>
          <w:b/>
          <w:noProof/>
          <w:spacing w:val="2"/>
          <w:szCs w:val="28"/>
        </w:rPr>
        <w:t xml:space="preserve"> </w:t>
      </w:r>
      <w:r w:rsidRPr="00F95BD2">
        <w:rPr>
          <w:rFonts w:eastAsia="Times New Roman" w:cs="Times New Roman"/>
          <w:noProof/>
          <w:spacing w:val="2"/>
          <w:szCs w:val="28"/>
          <w:lang w:val="vi-VN"/>
        </w:rPr>
        <w:t xml:space="preserve">Kế hoạch, </w:t>
      </w:r>
      <w:r w:rsidR="00F95BD2" w:rsidRPr="00F95BD2">
        <w:rPr>
          <w:rFonts w:eastAsia="Times New Roman" w:cs="Times New Roman"/>
          <w:b/>
          <w:noProof/>
          <w:spacing w:val="2"/>
          <w:szCs w:val="28"/>
        </w:rPr>
        <w:t>14</w:t>
      </w:r>
      <w:r w:rsidRPr="00F95BD2">
        <w:rPr>
          <w:rFonts w:eastAsia="Times New Roman" w:cs="Times New Roman"/>
          <w:noProof/>
          <w:spacing w:val="2"/>
          <w:szCs w:val="28"/>
        </w:rPr>
        <w:t xml:space="preserve"> </w:t>
      </w:r>
      <w:r w:rsidRPr="00F95BD2">
        <w:rPr>
          <w:rFonts w:eastAsia="Times New Roman" w:cs="Times New Roman"/>
          <w:noProof/>
          <w:spacing w:val="2"/>
          <w:szCs w:val="28"/>
          <w:lang w:val="vi-VN"/>
        </w:rPr>
        <w:t xml:space="preserve">Kết luận, </w:t>
      </w:r>
      <w:r w:rsidRPr="00F95BD2">
        <w:rPr>
          <w:rFonts w:eastAsia="Times New Roman" w:cs="Times New Roman"/>
          <w:b/>
          <w:noProof/>
          <w:spacing w:val="2"/>
          <w:szCs w:val="28"/>
        </w:rPr>
        <w:t>5</w:t>
      </w:r>
      <w:r w:rsidR="00F95BD2" w:rsidRPr="00F95BD2">
        <w:rPr>
          <w:rFonts w:eastAsia="Times New Roman" w:cs="Times New Roman"/>
          <w:b/>
          <w:noProof/>
          <w:spacing w:val="2"/>
          <w:szCs w:val="28"/>
        </w:rPr>
        <w:t>6</w:t>
      </w:r>
      <w:r w:rsidRPr="00F95BD2">
        <w:rPr>
          <w:rFonts w:eastAsia="Times New Roman" w:cs="Times New Roman"/>
          <w:b/>
          <w:noProof/>
          <w:spacing w:val="2"/>
          <w:szCs w:val="28"/>
          <w:lang w:val="vi-VN"/>
        </w:rPr>
        <w:t xml:space="preserve"> </w:t>
      </w:r>
      <w:r w:rsidRPr="00F95BD2">
        <w:rPr>
          <w:rFonts w:eastAsia="Times New Roman" w:cs="Times New Roman"/>
          <w:noProof/>
          <w:spacing w:val="2"/>
          <w:szCs w:val="28"/>
          <w:lang w:val="vi-VN"/>
        </w:rPr>
        <w:t xml:space="preserve">Thông báo kết luận, </w:t>
      </w:r>
      <w:r w:rsidR="00F95BD2" w:rsidRPr="00F95BD2">
        <w:rPr>
          <w:rFonts w:eastAsia="Times New Roman" w:cs="Times New Roman"/>
          <w:b/>
          <w:noProof/>
          <w:spacing w:val="2"/>
          <w:szCs w:val="28"/>
        </w:rPr>
        <w:t>171</w:t>
      </w:r>
      <w:r w:rsidRPr="00F95BD2">
        <w:rPr>
          <w:rFonts w:eastAsia="Times New Roman" w:cs="Times New Roman"/>
          <w:b/>
          <w:noProof/>
          <w:spacing w:val="2"/>
          <w:szCs w:val="28"/>
          <w:lang w:val="vi-VN"/>
        </w:rPr>
        <w:t xml:space="preserve"> </w:t>
      </w:r>
      <w:r w:rsidRPr="00F95BD2">
        <w:rPr>
          <w:rFonts w:eastAsia="Times New Roman" w:cs="Times New Roman"/>
          <w:noProof/>
          <w:spacing w:val="2"/>
          <w:szCs w:val="28"/>
          <w:lang w:val="vi-VN"/>
        </w:rPr>
        <w:t>Công văn,</w:t>
      </w:r>
      <w:r w:rsidR="00F95BD2" w:rsidRPr="00F95BD2">
        <w:rPr>
          <w:rFonts w:eastAsia="Times New Roman" w:cs="Times New Roman"/>
          <w:b/>
          <w:noProof/>
          <w:spacing w:val="2"/>
          <w:szCs w:val="28"/>
        </w:rPr>
        <w:t xml:space="preserve"> 197</w:t>
      </w:r>
      <w:r w:rsidRPr="00F95BD2">
        <w:rPr>
          <w:rFonts w:eastAsia="Times New Roman" w:cs="Times New Roman"/>
          <w:noProof/>
          <w:spacing w:val="2"/>
          <w:szCs w:val="28"/>
          <w:lang w:val="vi-VN"/>
        </w:rPr>
        <w:t xml:space="preserve"> Phiếu chuyển gửi các cơ quan</w:t>
      </w:r>
      <w:r w:rsidRPr="00F95BD2">
        <w:rPr>
          <w:rFonts w:eastAsia="Times New Roman" w:cs="Times New Roman"/>
          <w:noProof/>
          <w:spacing w:val="2"/>
          <w:szCs w:val="28"/>
        </w:rPr>
        <w:t>,</w:t>
      </w:r>
      <w:r w:rsidRPr="00F95BD2">
        <w:rPr>
          <w:rFonts w:eastAsia="Times New Roman" w:cs="Times New Roman"/>
          <w:noProof/>
          <w:spacing w:val="2"/>
          <w:szCs w:val="28"/>
          <w:lang w:val="vi-VN"/>
        </w:rPr>
        <w:t xml:space="preserve"> đơn vị, địa phương để triển khai nhiệm vụ</w:t>
      </w:r>
      <w:r w:rsidRPr="00F95BD2">
        <w:rPr>
          <w:rFonts w:eastAsia="Times New Roman" w:cs="Times New Roman"/>
          <w:noProof/>
          <w:spacing w:val="2"/>
          <w:szCs w:val="28"/>
        </w:rPr>
        <w:t>,</w:t>
      </w:r>
      <w:r w:rsidRPr="00F95BD2">
        <w:rPr>
          <w:rFonts w:eastAsia="Times New Roman" w:cs="Times New Roman"/>
          <w:noProof/>
          <w:spacing w:val="2"/>
          <w:szCs w:val="28"/>
          <w:lang w:val="vi-VN"/>
        </w:rPr>
        <w:t xml:space="preserve"> kết quả như sau:</w:t>
      </w:r>
    </w:p>
    <w:p w:rsidR="0033358E" w:rsidRPr="00F95BD2" w:rsidRDefault="0033358E" w:rsidP="0033358E">
      <w:pPr>
        <w:widowControl w:val="0"/>
        <w:spacing w:after="120" w:line="360" w:lineRule="exact"/>
        <w:ind w:firstLine="652"/>
        <w:jc w:val="both"/>
        <w:rPr>
          <w:rFonts w:eastAsia="Times New Roman" w:cs="Times New Roman"/>
          <w:noProof/>
          <w:szCs w:val="28"/>
          <w:lang w:val="vi-VN"/>
        </w:rPr>
      </w:pPr>
      <w:r w:rsidRPr="00F95BD2">
        <w:rPr>
          <w:rFonts w:eastAsia="Times New Roman" w:cs="Times New Roman"/>
          <w:b/>
          <w:noProof/>
          <w:szCs w:val="28"/>
          <w:lang w:val="vi-VN"/>
        </w:rPr>
        <w:t>I. Một số chủ trương, hoạt động của Ban Thường vụ Tỉnh ủy</w:t>
      </w:r>
    </w:p>
    <w:p w:rsidR="0033358E" w:rsidRPr="000A7A75" w:rsidRDefault="0033358E" w:rsidP="0033358E">
      <w:pPr>
        <w:widowControl w:val="0"/>
        <w:spacing w:after="120" w:line="360" w:lineRule="exact"/>
        <w:ind w:firstLine="652"/>
        <w:jc w:val="both"/>
        <w:rPr>
          <w:rFonts w:eastAsia="Times New Roman" w:cs="Times New Roman"/>
          <w:b/>
          <w:i/>
          <w:noProof/>
          <w:szCs w:val="28"/>
        </w:rPr>
      </w:pPr>
      <w:r w:rsidRPr="000A7A75">
        <w:rPr>
          <w:rFonts w:eastAsia="Times New Roman" w:cs="Times New Roman"/>
          <w:b/>
          <w:i/>
          <w:noProof/>
          <w:szCs w:val="28"/>
          <w:lang w:val="vi-VN"/>
        </w:rPr>
        <w:t>1. Về công tác xây dựng Đảng, hệ thống chính trị</w:t>
      </w:r>
    </w:p>
    <w:p w:rsidR="00F57D25" w:rsidRPr="00F95BD2" w:rsidRDefault="0033358E" w:rsidP="0033358E">
      <w:pPr>
        <w:widowControl w:val="0"/>
        <w:spacing w:after="120" w:line="360" w:lineRule="exact"/>
        <w:ind w:firstLine="652"/>
        <w:jc w:val="both"/>
        <w:rPr>
          <w:rFonts w:cs="Times New Roman"/>
          <w:szCs w:val="28"/>
          <w:shd w:val="clear" w:color="auto" w:fill="FFFFFF"/>
        </w:rPr>
      </w:pPr>
      <w:r w:rsidRPr="00170CE9">
        <w:rPr>
          <w:rFonts w:eastAsia="Times New Roman" w:cs="Times New Roman"/>
          <w:noProof/>
          <w:spacing w:val="-8"/>
          <w:szCs w:val="28"/>
        </w:rPr>
        <w:t>Tổ chức Hội nghị chuyên đề về</w:t>
      </w:r>
      <w:r w:rsidR="003F092A">
        <w:rPr>
          <w:rFonts w:eastAsia="Times New Roman" w:cs="Times New Roman"/>
          <w:noProof/>
          <w:spacing w:val="-8"/>
          <w:szCs w:val="28"/>
        </w:rPr>
        <w:t>:</w:t>
      </w:r>
      <w:r w:rsidR="00170CE9" w:rsidRPr="00170CE9">
        <w:rPr>
          <w:rFonts w:eastAsia="Times New Roman" w:cs="Times New Roman"/>
          <w:noProof/>
          <w:spacing w:val="-8"/>
          <w:szCs w:val="28"/>
        </w:rPr>
        <w:t xml:space="preserve"> </w:t>
      </w:r>
      <w:r w:rsidR="00170CE9" w:rsidRPr="00170CE9">
        <w:rPr>
          <w:rFonts w:eastAsia="Times New Roman" w:cs="Times New Roman"/>
          <w:b/>
          <w:noProof/>
          <w:spacing w:val="-8"/>
          <w:szCs w:val="28"/>
        </w:rPr>
        <w:t>(1)</w:t>
      </w:r>
      <w:r w:rsidR="003F092A">
        <w:rPr>
          <w:rFonts w:eastAsia="Times New Roman" w:cs="Times New Roman"/>
          <w:noProof/>
          <w:spacing w:val="-8"/>
          <w:szCs w:val="28"/>
        </w:rPr>
        <w:t xml:space="preserve"> S</w:t>
      </w:r>
      <w:r w:rsidR="00F57D25" w:rsidRPr="00170CE9">
        <w:rPr>
          <w:rFonts w:eastAsia="Times New Roman" w:cs="Times New Roman"/>
          <w:noProof/>
          <w:spacing w:val="-8"/>
          <w:szCs w:val="28"/>
        </w:rPr>
        <w:t>ơ kết 05 năm thực hiện Chỉ thị số 26-CT/TW,</w:t>
      </w:r>
      <w:r w:rsidR="00F57D25" w:rsidRPr="00F95BD2">
        <w:rPr>
          <w:rFonts w:eastAsia="Times New Roman" w:cs="Times New Roman"/>
          <w:noProof/>
          <w:spacing w:val="2"/>
          <w:szCs w:val="28"/>
        </w:rPr>
        <w:t xml:space="preserve"> ngày 09/11/2018 c</w:t>
      </w:r>
      <w:r w:rsidR="00F57D25" w:rsidRPr="00F95BD2">
        <w:rPr>
          <w:rFonts w:cs="Times New Roman"/>
          <w:spacing w:val="2"/>
          <w:szCs w:val="28"/>
          <w:shd w:val="clear" w:color="auto" w:fill="FFFFFF"/>
        </w:rPr>
        <w:t>ủa Bộ Chính trị và Hướng dẫn số 04-HD/TW, ngày 09/12/2020 của Ban Bí thư về tăng cường sự lãnh đạo của Đảng đối với các cơ quan bảo vệ pháp luật trong công tác điều tra, xử lý vụ án, vụ việc;</w:t>
      </w:r>
      <w:r w:rsidR="00170CE9">
        <w:rPr>
          <w:rFonts w:cs="Times New Roman"/>
          <w:spacing w:val="2"/>
          <w:szCs w:val="28"/>
          <w:shd w:val="clear" w:color="auto" w:fill="FFFFFF"/>
        </w:rPr>
        <w:t xml:space="preserve"> </w:t>
      </w:r>
      <w:r w:rsidR="00170CE9" w:rsidRPr="00170CE9">
        <w:rPr>
          <w:rFonts w:cs="Times New Roman"/>
          <w:b/>
          <w:spacing w:val="2"/>
          <w:szCs w:val="28"/>
          <w:shd w:val="clear" w:color="auto" w:fill="FFFFFF"/>
        </w:rPr>
        <w:t>(2)</w:t>
      </w:r>
      <w:r w:rsidR="00170CE9">
        <w:rPr>
          <w:rFonts w:cs="Times New Roman"/>
          <w:spacing w:val="2"/>
          <w:szCs w:val="28"/>
          <w:shd w:val="clear" w:color="auto" w:fill="FFFFFF"/>
        </w:rPr>
        <w:t xml:space="preserve"> t</w:t>
      </w:r>
      <w:r w:rsidR="00F57D25" w:rsidRPr="00F95BD2">
        <w:rPr>
          <w:rFonts w:cs="Times New Roman"/>
          <w:spacing w:val="2"/>
          <w:szCs w:val="28"/>
          <w:shd w:val="clear" w:color="auto" w:fill="FFFFFF"/>
        </w:rPr>
        <w:t xml:space="preserve">ổng kết 10 năm thực hiện </w:t>
      </w:r>
      <w:r w:rsidR="00F57D25" w:rsidRPr="00F95BD2">
        <w:rPr>
          <w:rFonts w:cs="Times New Roman"/>
          <w:szCs w:val="28"/>
          <w:shd w:val="clear" w:color="auto" w:fill="FFFFFF"/>
        </w:rPr>
        <w:t>Chỉ thị 35-CT/TW, ngày 26/5/2014 của Bộ Chính trị về tăng cường sự lãnh đạo của Đảng đối với công tác tiếp công dân và giải quyết khiếu nại, tố cáo trên địa bàn tỉnh;</w:t>
      </w:r>
      <w:r w:rsidR="00CE20B5" w:rsidRPr="00F95BD2">
        <w:rPr>
          <w:rFonts w:cs="Times New Roman"/>
          <w:szCs w:val="28"/>
          <w:shd w:val="clear" w:color="auto" w:fill="FFFFFF"/>
        </w:rPr>
        <w:t xml:space="preserve"> </w:t>
      </w:r>
      <w:r w:rsidR="00170CE9" w:rsidRPr="00170CE9">
        <w:rPr>
          <w:rFonts w:cs="Times New Roman"/>
          <w:b/>
          <w:szCs w:val="28"/>
          <w:shd w:val="clear" w:color="auto" w:fill="FFFFFF"/>
        </w:rPr>
        <w:t>(3)</w:t>
      </w:r>
      <w:r w:rsidR="00170CE9">
        <w:rPr>
          <w:rFonts w:cs="Times New Roman"/>
          <w:szCs w:val="28"/>
          <w:shd w:val="clear" w:color="auto" w:fill="FFFFFF"/>
        </w:rPr>
        <w:t xml:space="preserve"> </w:t>
      </w:r>
      <w:r w:rsidR="00CE20B5" w:rsidRPr="00F95BD2">
        <w:rPr>
          <w:rFonts w:cs="Times New Roman"/>
          <w:szCs w:val="28"/>
          <w:shd w:val="clear" w:color="auto" w:fill="FFFFFF"/>
        </w:rPr>
        <w:t>s</w:t>
      </w:r>
      <w:r w:rsidR="00F57D25" w:rsidRPr="00F95BD2">
        <w:rPr>
          <w:rFonts w:cs="Times New Roman"/>
          <w:szCs w:val="28"/>
          <w:shd w:val="clear" w:color="auto" w:fill="FFFFFF"/>
        </w:rPr>
        <w:t xml:space="preserve">ơ kết 03 năm thực hiện Kết luận số 73-KL/TU, ngày 20/7/2021 của Tỉnh ủy khóa XXII về tăng cường công tác quản lý, bảo vệ môi trường và tài nguyên khoáng sản giai đoạn 2021 </w:t>
      </w:r>
      <w:r w:rsidR="00CE20B5" w:rsidRPr="00F95BD2">
        <w:rPr>
          <w:rFonts w:cs="Times New Roman"/>
          <w:szCs w:val="28"/>
          <w:shd w:val="clear" w:color="auto" w:fill="FFFFFF"/>
        </w:rPr>
        <w:t>-</w:t>
      </w:r>
      <w:r w:rsidR="00F57D25" w:rsidRPr="00F95BD2">
        <w:rPr>
          <w:rFonts w:cs="Times New Roman"/>
          <w:szCs w:val="28"/>
          <w:shd w:val="clear" w:color="auto" w:fill="FFFFFF"/>
        </w:rPr>
        <w:t xml:space="preserve"> 2025;</w:t>
      </w:r>
      <w:r w:rsidR="00CE20B5" w:rsidRPr="00F95BD2">
        <w:rPr>
          <w:rFonts w:cs="Times New Roman"/>
          <w:szCs w:val="28"/>
          <w:shd w:val="clear" w:color="auto" w:fill="FFFFFF"/>
        </w:rPr>
        <w:t xml:space="preserve"> </w:t>
      </w:r>
      <w:r w:rsidR="00170CE9" w:rsidRPr="00170CE9">
        <w:rPr>
          <w:rFonts w:cs="Times New Roman"/>
          <w:b/>
          <w:szCs w:val="28"/>
          <w:shd w:val="clear" w:color="auto" w:fill="FFFFFF"/>
        </w:rPr>
        <w:t>(4)</w:t>
      </w:r>
      <w:r w:rsidR="00170CE9">
        <w:rPr>
          <w:rFonts w:cs="Times New Roman"/>
          <w:szCs w:val="28"/>
          <w:shd w:val="clear" w:color="auto" w:fill="FFFFFF"/>
        </w:rPr>
        <w:t xml:space="preserve"> </w:t>
      </w:r>
      <w:r w:rsidR="00CE20B5" w:rsidRPr="00F95BD2">
        <w:rPr>
          <w:rFonts w:cs="Times New Roman"/>
          <w:szCs w:val="28"/>
          <w:shd w:val="clear" w:color="auto" w:fill="FFFFFF"/>
        </w:rPr>
        <w:t>s</w:t>
      </w:r>
      <w:r w:rsidR="00F57D25" w:rsidRPr="00F95BD2">
        <w:rPr>
          <w:rFonts w:cs="Times New Roman"/>
          <w:szCs w:val="28"/>
          <w:shd w:val="clear" w:color="auto" w:fill="FFFFFF"/>
        </w:rPr>
        <w:t>ơ</w:t>
      </w:r>
      <w:r w:rsidR="00F57D25" w:rsidRPr="00F95BD2">
        <w:rPr>
          <w:rFonts w:cs="Times New Roman"/>
          <w:spacing w:val="2"/>
          <w:szCs w:val="28"/>
          <w:shd w:val="clear" w:color="auto" w:fill="FFFFFF"/>
        </w:rPr>
        <w:t xml:space="preserve"> kết 03 năm thực hiện Chỉ thị số 13</w:t>
      </w:r>
      <w:r w:rsidR="00F57D25" w:rsidRPr="00F95BD2">
        <w:rPr>
          <w:rFonts w:cs="Times New Roman"/>
          <w:szCs w:val="28"/>
          <w:shd w:val="clear" w:color="auto" w:fill="FFFFFF"/>
        </w:rPr>
        <w:t>-CT/TU, ngày 19/8/2021 của Ban Thường vụ Tỉnh ủy về đổi mới, nâng cao chất lượng công tác biên soạn, xuất bản, phát hành và nghiên cứu, sử dụng hiệu quả sách lý luận, chính trị trên địa bàn tình;</w:t>
      </w:r>
      <w:r w:rsidR="00170CE9">
        <w:rPr>
          <w:rFonts w:cs="Times New Roman"/>
          <w:szCs w:val="28"/>
          <w:shd w:val="clear" w:color="auto" w:fill="FFFFFF"/>
        </w:rPr>
        <w:t xml:space="preserve"> </w:t>
      </w:r>
      <w:r w:rsidR="00170CE9" w:rsidRPr="00170CE9">
        <w:rPr>
          <w:rFonts w:cs="Times New Roman"/>
          <w:b/>
          <w:szCs w:val="28"/>
          <w:shd w:val="clear" w:color="auto" w:fill="FFFFFF"/>
        </w:rPr>
        <w:t>(5)</w:t>
      </w:r>
      <w:r w:rsidR="00170CE9">
        <w:rPr>
          <w:rFonts w:cs="Times New Roman"/>
          <w:szCs w:val="28"/>
          <w:shd w:val="clear" w:color="auto" w:fill="FFFFFF"/>
        </w:rPr>
        <w:t xml:space="preserve"> </w:t>
      </w:r>
      <w:r w:rsidR="008F7F82" w:rsidRPr="00F95BD2">
        <w:rPr>
          <w:rFonts w:cs="Times New Roman"/>
          <w:szCs w:val="28"/>
          <w:shd w:val="clear" w:color="auto" w:fill="FFFFFF"/>
        </w:rPr>
        <w:t>sơ</w:t>
      </w:r>
      <w:r w:rsidR="008F7F82" w:rsidRPr="00F95BD2">
        <w:rPr>
          <w:rFonts w:cs="Times New Roman"/>
          <w:spacing w:val="2"/>
          <w:szCs w:val="28"/>
          <w:shd w:val="clear" w:color="auto" w:fill="FFFFFF"/>
        </w:rPr>
        <w:t xml:space="preserve"> kết 03 năm thực hiện </w:t>
      </w:r>
      <w:r w:rsidR="00F57D25" w:rsidRPr="00F95BD2">
        <w:rPr>
          <w:rFonts w:cs="Times New Roman"/>
          <w:szCs w:val="28"/>
          <w:shd w:val="clear" w:color="auto" w:fill="FFFFFF"/>
        </w:rPr>
        <w:t>Chỉ thị số 15-CT/TU, ngày 27/8/2021 của Ban Thường vụ Tỉnh ủy về đẩ</w:t>
      </w:r>
      <w:r w:rsidR="00DA27F3">
        <w:rPr>
          <w:rFonts w:cs="Times New Roman"/>
          <w:szCs w:val="28"/>
          <w:shd w:val="clear" w:color="auto" w:fill="FFFFFF"/>
        </w:rPr>
        <w:t>y nhanh</w:t>
      </w:r>
      <w:r w:rsidR="00F57D25" w:rsidRPr="00F95BD2">
        <w:rPr>
          <w:rFonts w:cs="Times New Roman"/>
          <w:szCs w:val="28"/>
          <w:shd w:val="clear" w:color="auto" w:fill="FFFFFF"/>
        </w:rPr>
        <w:t xml:space="preserve"> tiến độ thực hiện và giải ngân vốn đầu tư công trên địa bàn tỉnh; </w:t>
      </w:r>
      <w:r w:rsidR="00170CE9" w:rsidRPr="00170CE9">
        <w:rPr>
          <w:rFonts w:cs="Times New Roman"/>
          <w:b/>
          <w:szCs w:val="28"/>
          <w:shd w:val="clear" w:color="auto" w:fill="FFFFFF"/>
        </w:rPr>
        <w:t>(6)</w:t>
      </w:r>
      <w:r w:rsidR="00170CE9">
        <w:rPr>
          <w:rFonts w:cs="Times New Roman"/>
          <w:szCs w:val="28"/>
          <w:shd w:val="clear" w:color="auto" w:fill="FFFFFF"/>
        </w:rPr>
        <w:t xml:space="preserve"> </w:t>
      </w:r>
      <w:r w:rsidR="00F57D25" w:rsidRPr="00F95BD2">
        <w:rPr>
          <w:rFonts w:cs="Times New Roman"/>
          <w:szCs w:val="28"/>
          <w:shd w:val="clear" w:color="auto" w:fill="FFFFFF"/>
        </w:rPr>
        <w:t>Tổng kết 05 năm thực hiện Chỉ thị số 47-CT/TU, ngày 06/9/2019 của Ban Thường vụ Tỉnh ủy về tăng cường sự lãnh đạo của Đảng đối với công tác đảm bảo an ninh kinh tế trong điều kiện phát triển kinh tế thị trường, định hướng xã hội chủ nghĩa và hội nhập kinh tế quốc tế trên địa bàn tỉ</w:t>
      </w:r>
      <w:r w:rsidR="006C06C6" w:rsidRPr="00F95BD2">
        <w:rPr>
          <w:rFonts w:cs="Times New Roman"/>
          <w:szCs w:val="28"/>
          <w:shd w:val="clear" w:color="auto" w:fill="FFFFFF"/>
        </w:rPr>
        <w:t>nh</w:t>
      </w:r>
      <w:r w:rsidR="00B03E96" w:rsidRPr="00F95BD2">
        <w:rPr>
          <w:rFonts w:cs="Times New Roman"/>
          <w:szCs w:val="28"/>
          <w:shd w:val="clear" w:color="auto" w:fill="FFFFFF"/>
        </w:rPr>
        <w:t xml:space="preserve">; </w:t>
      </w:r>
      <w:r w:rsidR="00CE386D" w:rsidRPr="00CE386D">
        <w:rPr>
          <w:rFonts w:cs="Times New Roman"/>
          <w:b/>
          <w:szCs w:val="28"/>
          <w:shd w:val="clear" w:color="auto" w:fill="FFFFFF"/>
        </w:rPr>
        <w:t>(7)</w:t>
      </w:r>
      <w:r w:rsidR="00CE386D">
        <w:rPr>
          <w:rFonts w:cs="Times New Roman"/>
          <w:szCs w:val="28"/>
          <w:shd w:val="clear" w:color="auto" w:fill="FFFFFF"/>
        </w:rPr>
        <w:t xml:space="preserve"> </w:t>
      </w:r>
      <w:r w:rsidR="00CE20B5" w:rsidRPr="00F95BD2">
        <w:rPr>
          <w:rFonts w:cs="Times New Roman"/>
          <w:szCs w:val="28"/>
          <w:shd w:val="clear" w:color="auto" w:fill="FFFFFF"/>
        </w:rPr>
        <w:t>thông tin chuyên đề và quán triệt các văn bản của Đảng.</w:t>
      </w:r>
    </w:p>
    <w:p w:rsidR="00CE20B5" w:rsidRPr="00F95BD2" w:rsidRDefault="006C06C6" w:rsidP="0033358E">
      <w:pPr>
        <w:widowControl w:val="0"/>
        <w:spacing w:before="80" w:after="80" w:line="360" w:lineRule="exact"/>
        <w:ind w:firstLine="652"/>
        <w:jc w:val="both"/>
        <w:rPr>
          <w:rFonts w:cs="Times New Roman"/>
          <w:spacing w:val="2"/>
          <w:szCs w:val="28"/>
          <w:shd w:val="clear" w:color="auto" w:fill="FFFFFF"/>
        </w:rPr>
      </w:pPr>
      <w:r w:rsidRPr="00F95BD2">
        <w:rPr>
          <w:rFonts w:eastAsia="Times New Roman" w:cs="Times New Roman"/>
          <w:noProof/>
          <w:spacing w:val="2"/>
          <w:szCs w:val="28"/>
        </w:rPr>
        <w:t>C</w:t>
      </w:r>
      <w:r w:rsidR="0033358E" w:rsidRPr="00F95BD2">
        <w:rPr>
          <w:rFonts w:eastAsia="Times New Roman" w:cs="Times New Roman"/>
          <w:noProof/>
          <w:spacing w:val="2"/>
          <w:szCs w:val="28"/>
        </w:rPr>
        <w:t xml:space="preserve">ụ thể hóa </w:t>
      </w:r>
      <w:r w:rsidRPr="00F95BD2">
        <w:rPr>
          <w:rFonts w:eastAsia="Times New Roman" w:cs="Times New Roman"/>
          <w:noProof/>
          <w:spacing w:val="2"/>
          <w:szCs w:val="28"/>
        </w:rPr>
        <w:t xml:space="preserve">các văn bản </w:t>
      </w:r>
      <w:r w:rsidR="0033358E" w:rsidRPr="00F95BD2">
        <w:rPr>
          <w:rFonts w:eastAsia="Times New Roman" w:cs="Times New Roman"/>
          <w:noProof/>
          <w:spacing w:val="2"/>
          <w:szCs w:val="28"/>
        </w:rPr>
        <w:t xml:space="preserve">của Trung ương: </w:t>
      </w:r>
      <w:r w:rsidR="00CE20B5" w:rsidRPr="00170CE9">
        <w:rPr>
          <w:rFonts w:eastAsia="Times New Roman" w:cs="Times New Roman"/>
          <w:b/>
          <w:noProof/>
          <w:spacing w:val="2"/>
          <w:szCs w:val="28"/>
        </w:rPr>
        <w:t>(1)</w:t>
      </w:r>
      <w:r w:rsidR="00CE20B5" w:rsidRPr="00F95BD2">
        <w:rPr>
          <w:rFonts w:eastAsia="Times New Roman" w:cs="Times New Roman"/>
          <w:noProof/>
          <w:spacing w:val="2"/>
          <w:szCs w:val="28"/>
        </w:rPr>
        <w:t xml:space="preserve"> </w:t>
      </w:r>
      <w:r w:rsidR="00CE20B5" w:rsidRPr="00F95BD2">
        <w:rPr>
          <w:rFonts w:cs="Times New Roman"/>
          <w:spacing w:val="2"/>
          <w:szCs w:val="28"/>
          <w:shd w:val="clear" w:color="auto" w:fill="FFFFFF"/>
        </w:rPr>
        <w:t xml:space="preserve">Kết luận số 76-KL/TW, ngày 24/4/2024 của Bộ Chính trị về tình hình thực hiện Nghị quyết số 41-NQ/TW, ngày 23/7/2015 của Bộ Chính trị về định hướng Chiến lược phát triển ngành dầu </w:t>
      </w:r>
      <w:r w:rsidR="00CE20B5" w:rsidRPr="00F95BD2">
        <w:rPr>
          <w:rFonts w:cs="Times New Roman"/>
          <w:spacing w:val="2"/>
          <w:szCs w:val="28"/>
          <w:shd w:val="clear" w:color="auto" w:fill="FFFFFF"/>
        </w:rPr>
        <w:lastRenderedPageBreak/>
        <w:t xml:space="preserve">khí Việt Nam đến năm 2025, tầm nhìn đến năm 2035 và một số định hướng cho giai đoạn mới; </w:t>
      </w:r>
      <w:r w:rsidR="00CE20B5" w:rsidRPr="00170CE9">
        <w:rPr>
          <w:rFonts w:cs="Times New Roman"/>
          <w:b/>
          <w:spacing w:val="2"/>
          <w:szCs w:val="28"/>
          <w:shd w:val="clear" w:color="auto" w:fill="FFFFFF"/>
        </w:rPr>
        <w:t>(2)</w:t>
      </w:r>
      <w:r w:rsidR="00CE20B5" w:rsidRPr="00F95BD2">
        <w:rPr>
          <w:rFonts w:cs="Times New Roman"/>
          <w:spacing w:val="2"/>
          <w:szCs w:val="28"/>
          <w:shd w:val="clear" w:color="auto" w:fill="FFFFFF"/>
        </w:rPr>
        <w:t xml:space="preserve"> </w:t>
      </w:r>
      <w:r w:rsidR="00170CE9">
        <w:rPr>
          <w:rFonts w:eastAsia="Times New Roman" w:cs="Times New Roman"/>
          <w:spacing w:val="2"/>
          <w:szCs w:val="28"/>
        </w:rPr>
        <w:t>C</w:t>
      </w:r>
      <w:r w:rsidR="00CE20B5" w:rsidRPr="00F95BD2">
        <w:rPr>
          <w:rFonts w:eastAsia="Times New Roman" w:cs="Times New Roman"/>
          <w:spacing w:val="2"/>
          <w:szCs w:val="28"/>
        </w:rPr>
        <w:t>hỉ thị số 34-CT/TW, ngày 24/5/2024 của Ban Bí thư về tăng cường sự lãnh đạo của Đảng đối với công tác phát triển nhà ở</w:t>
      </w:r>
      <w:r w:rsidR="00170CE9">
        <w:rPr>
          <w:rFonts w:eastAsia="Times New Roman" w:cs="Times New Roman"/>
          <w:spacing w:val="2"/>
          <w:szCs w:val="28"/>
        </w:rPr>
        <w:t xml:space="preserve"> xã hội trong tình hình mới; </w:t>
      </w:r>
      <w:r w:rsidR="009D47DF" w:rsidRPr="00170CE9">
        <w:rPr>
          <w:rFonts w:eastAsia="Times New Roman" w:cs="Times New Roman"/>
          <w:b/>
          <w:spacing w:val="2"/>
          <w:szCs w:val="28"/>
        </w:rPr>
        <w:t xml:space="preserve">(3) </w:t>
      </w:r>
      <w:r w:rsidR="00CE20B5" w:rsidRPr="00F95BD2">
        <w:rPr>
          <w:rFonts w:cs="Times New Roman"/>
          <w:spacing w:val="2"/>
          <w:szCs w:val="28"/>
          <w:shd w:val="clear" w:color="auto" w:fill="FFFFFF"/>
        </w:rPr>
        <w:t>Chỉ thị số 33-CT/TW, ngày 21/5/2024 của Ban Bí thư Trung ương Đảng</w:t>
      </w:r>
      <w:r w:rsidR="00985BCC" w:rsidRPr="00F95BD2">
        <w:rPr>
          <w:rFonts w:cs="Times New Roman"/>
          <w:spacing w:val="2"/>
          <w:szCs w:val="28"/>
          <w:shd w:val="clear" w:color="auto" w:fill="FFFFFF"/>
        </w:rPr>
        <w:t xml:space="preserve"> về tăng cường sự lãnh đạo của Đảng đối với công tác phòng ngừa và giải quyết tranh chấp đầu tư quốc tế</w:t>
      </w:r>
      <w:r w:rsidR="00CE20B5" w:rsidRPr="00F95BD2">
        <w:rPr>
          <w:rFonts w:cs="Times New Roman"/>
          <w:spacing w:val="2"/>
          <w:szCs w:val="28"/>
          <w:shd w:val="clear" w:color="auto" w:fill="FFFFFF"/>
        </w:rPr>
        <w:t xml:space="preserve">; </w:t>
      </w:r>
      <w:r w:rsidR="00CE20B5" w:rsidRPr="00170CE9">
        <w:rPr>
          <w:rFonts w:cs="Times New Roman"/>
          <w:b/>
          <w:spacing w:val="2"/>
          <w:szCs w:val="28"/>
          <w:shd w:val="clear" w:color="auto" w:fill="FFFFFF"/>
        </w:rPr>
        <w:t>(4)</w:t>
      </w:r>
      <w:r w:rsidR="00CE20B5" w:rsidRPr="00F95BD2">
        <w:rPr>
          <w:rFonts w:cs="Times New Roman"/>
          <w:spacing w:val="2"/>
          <w:szCs w:val="28"/>
          <w:shd w:val="clear" w:color="auto" w:fill="FFFFFF"/>
        </w:rPr>
        <w:t xml:space="preserve"> Kết luận số 84-KL/TW, ngày 21/6/2024 của Bộ Chính trị về tiếp tục thực hiện Nghị quyết số 23-NQ/TW, ngày 16/6/2008 của Bộ Chính trị khóa X về tiếp tục xây dựng và phát triển văn học, nghệ thuật trong thời kỳ mới; </w:t>
      </w:r>
      <w:r w:rsidR="00CE20B5" w:rsidRPr="00170CE9">
        <w:rPr>
          <w:rFonts w:cs="Times New Roman"/>
          <w:b/>
          <w:spacing w:val="2"/>
          <w:szCs w:val="28"/>
          <w:shd w:val="clear" w:color="auto" w:fill="FFFFFF"/>
        </w:rPr>
        <w:t>(5)</w:t>
      </w:r>
      <w:r w:rsidR="00CE20B5" w:rsidRPr="00F95BD2">
        <w:rPr>
          <w:rFonts w:cs="Times New Roman"/>
          <w:spacing w:val="2"/>
          <w:szCs w:val="28"/>
          <w:shd w:val="clear" w:color="auto" w:fill="FFFFFF"/>
        </w:rPr>
        <w:t xml:space="preserve"> Kết luận số 86-KL/TW, ngày 10/7/2024 của Ban Bí thư về phát triển nền Y học cổ truyền Việt Nam và Hội Đông y Việt Nam trong giai đoạn mới trên địa bàn tỉnh; </w:t>
      </w:r>
      <w:r w:rsidR="00CE20B5" w:rsidRPr="00170CE9">
        <w:rPr>
          <w:rFonts w:cs="Times New Roman"/>
          <w:b/>
          <w:spacing w:val="2"/>
          <w:szCs w:val="28"/>
          <w:shd w:val="clear" w:color="auto" w:fill="FFFFFF"/>
        </w:rPr>
        <w:t>(6)</w:t>
      </w:r>
      <w:r w:rsidR="00170CE9">
        <w:rPr>
          <w:rFonts w:cs="Times New Roman"/>
          <w:spacing w:val="2"/>
          <w:szCs w:val="28"/>
          <w:shd w:val="clear" w:color="auto" w:fill="FFFFFF"/>
        </w:rPr>
        <w:t xml:space="preserve"> </w:t>
      </w:r>
      <w:r w:rsidR="00CE20B5" w:rsidRPr="00F95BD2">
        <w:rPr>
          <w:rFonts w:cs="Times New Roman"/>
          <w:spacing w:val="2"/>
          <w:szCs w:val="28"/>
          <w:shd w:val="clear" w:color="auto" w:fill="FFFFFF"/>
        </w:rPr>
        <w:t>Quy định số 144-QĐ/TW, ngày 09/5/2024 của Bộ Chính trị về chuẩn mực đạo đức cách mạng của cán bộ, đảng viên trong giai đoạn mới</w:t>
      </w:r>
      <w:r w:rsidR="004A1851" w:rsidRPr="00F95BD2">
        <w:rPr>
          <w:rFonts w:cs="Times New Roman"/>
          <w:spacing w:val="2"/>
          <w:szCs w:val="28"/>
          <w:shd w:val="clear" w:color="auto" w:fill="FFFFFF"/>
        </w:rPr>
        <w:t xml:space="preserve">; </w:t>
      </w:r>
      <w:r w:rsidR="004A1851" w:rsidRPr="005E4471">
        <w:rPr>
          <w:b/>
          <w:spacing w:val="2"/>
          <w:sz w:val="29"/>
          <w:szCs w:val="29"/>
        </w:rPr>
        <w:t>(7)</w:t>
      </w:r>
      <w:r w:rsidR="004A1851" w:rsidRPr="00F95BD2">
        <w:rPr>
          <w:spacing w:val="2"/>
          <w:sz w:val="29"/>
          <w:szCs w:val="29"/>
        </w:rPr>
        <w:t xml:space="preserve"> Quy định số 178-QĐ/TW, ngày 27/6/2024 của Bộ Chính trị về kiểm soát quyền lực, phòng, chống tham nhũng, tiêu cực trong công tác xây dựng pháp </w:t>
      </w:r>
      <w:r w:rsidR="004A1851" w:rsidRPr="00F95BD2">
        <w:rPr>
          <w:rFonts w:cs="Times New Roman"/>
          <w:spacing w:val="2"/>
          <w:szCs w:val="28"/>
        </w:rPr>
        <w:t xml:space="preserve">luật; </w:t>
      </w:r>
      <w:r w:rsidR="004A1851" w:rsidRPr="005E4471">
        <w:rPr>
          <w:rFonts w:cs="Times New Roman"/>
          <w:b/>
          <w:spacing w:val="2"/>
          <w:szCs w:val="28"/>
        </w:rPr>
        <w:t>(8)</w:t>
      </w:r>
      <w:r w:rsidR="004A1851" w:rsidRPr="00F95BD2">
        <w:rPr>
          <w:rFonts w:cs="Times New Roman"/>
          <w:spacing w:val="2"/>
          <w:szCs w:val="28"/>
        </w:rPr>
        <w:t xml:space="preserve"> </w:t>
      </w:r>
      <w:r w:rsidR="004A1851" w:rsidRPr="00F95BD2">
        <w:rPr>
          <w:rFonts w:cs="Times New Roman"/>
          <w:spacing w:val="2"/>
          <w:szCs w:val="28"/>
          <w:shd w:val="clear" w:color="auto" w:fill="FFFFFF"/>
        </w:rPr>
        <w:t>Kết luận số 87-KL/TW, ngày 13/7/2024 của Bộ Chính trị</w:t>
      </w:r>
      <w:r w:rsidR="004C780F" w:rsidRPr="00F95BD2">
        <w:rPr>
          <w:rFonts w:cs="Times New Roman"/>
          <w:spacing w:val="2"/>
          <w:szCs w:val="28"/>
          <w:shd w:val="clear" w:color="auto" w:fill="FFFFFF"/>
        </w:rPr>
        <w:t xml:space="preserve"> về Đề án “Xây dựng cơ chế xử lý vật chứng, tài sản bị giam giữ, kê biên, phong tỏa trong quá trình điều tra, truy tố, xét xử các vụ án, vụ việc”; </w:t>
      </w:r>
      <w:r w:rsidR="00F21EB8" w:rsidRPr="00F21EB8">
        <w:rPr>
          <w:rFonts w:cs="Times New Roman"/>
          <w:b/>
          <w:spacing w:val="2"/>
          <w:szCs w:val="28"/>
          <w:shd w:val="clear" w:color="auto" w:fill="FFFFFF"/>
        </w:rPr>
        <w:t>(9)</w:t>
      </w:r>
      <w:r w:rsidR="00F21EB8">
        <w:rPr>
          <w:rFonts w:cs="Times New Roman"/>
          <w:spacing w:val="2"/>
          <w:szCs w:val="28"/>
          <w:shd w:val="clear" w:color="auto" w:fill="FFFFFF"/>
        </w:rPr>
        <w:t xml:space="preserve"> </w:t>
      </w:r>
      <w:r w:rsidR="00F21EB8">
        <w:t>Quy định số 145-QĐ/TW, ngày 10/5/2024 của Bộ Chính trị về chế độ bồi dưỡng, cập nhật kiến thức, kỹ năng đối với cán bộ lãnh đạo, quản lý các cấp.</w:t>
      </w:r>
    </w:p>
    <w:p w:rsidR="00A85F1D" w:rsidRPr="00F95BD2" w:rsidRDefault="00B03E96" w:rsidP="00A85F1D">
      <w:pPr>
        <w:widowControl w:val="0"/>
        <w:spacing w:before="80" w:after="80" w:line="360" w:lineRule="exact"/>
        <w:ind w:firstLine="652"/>
        <w:jc w:val="both"/>
        <w:rPr>
          <w:sz w:val="29"/>
          <w:szCs w:val="29"/>
        </w:rPr>
      </w:pPr>
      <w:r w:rsidRPr="00F95BD2">
        <w:rPr>
          <w:rFonts w:cs="Times New Roman"/>
          <w:szCs w:val="28"/>
          <w:shd w:val="clear" w:color="auto" w:fill="FFFFFF"/>
        </w:rPr>
        <w:t>Chỉ đạo</w:t>
      </w:r>
      <w:r w:rsidR="009D47DF" w:rsidRPr="00F95BD2">
        <w:rPr>
          <w:rFonts w:cs="Times New Roman"/>
          <w:szCs w:val="28"/>
          <w:shd w:val="clear" w:color="auto" w:fill="FFFFFF"/>
        </w:rPr>
        <w:t xml:space="preserve"> quán triệt,</w:t>
      </w:r>
      <w:r w:rsidRPr="00F95BD2">
        <w:rPr>
          <w:rFonts w:cs="Times New Roman"/>
          <w:szCs w:val="28"/>
          <w:shd w:val="clear" w:color="auto" w:fill="FFFFFF"/>
        </w:rPr>
        <w:t xml:space="preserve"> triển khai các văn bản chỉ đạo của Trung ương: </w:t>
      </w:r>
      <w:r w:rsidRPr="00170CE9">
        <w:rPr>
          <w:rFonts w:cs="Times New Roman"/>
          <w:b/>
          <w:szCs w:val="28"/>
          <w:shd w:val="clear" w:color="auto" w:fill="FFFFFF"/>
        </w:rPr>
        <w:t>(1)</w:t>
      </w:r>
      <w:r w:rsidRPr="00F95BD2">
        <w:rPr>
          <w:rFonts w:cs="Times New Roman"/>
          <w:szCs w:val="28"/>
          <w:shd w:val="clear" w:color="auto" w:fill="FFFFFF"/>
        </w:rPr>
        <w:t xml:space="preserve"> </w:t>
      </w:r>
      <w:r w:rsidRPr="00F95BD2">
        <w:rPr>
          <w:spacing w:val="-2"/>
          <w:sz w:val="29"/>
          <w:szCs w:val="29"/>
        </w:rPr>
        <w:t>Kết luận số 92-KL/TW, ngày 14/8/2024 của Bộ Chính trị về định hướng phát triển quan hệ Việt Nam - Trung Quốc, Việt Nam - Mỹ đến năm 2030</w:t>
      </w:r>
      <w:r w:rsidR="00170CE9">
        <w:rPr>
          <w:spacing w:val="-2"/>
          <w:sz w:val="29"/>
          <w:szCs w:val="29"/>
        </w:rPr>
        <w:t>;</w:t>
      </w:r>
      <w:r w:rsidR="00170CE9">
        <w:rPr>
          <w:rFonts w:cs="Times New Roman"/>
          <w:szCs w:val="28"/>
          <w:shd w:val="clear" w:color="auto" w:fill="FFFFFF"/>
        </w:rPr>
        <w:t xml:space="preserve"> </w:t>
      </w:r>
      <w:r w:rsidR="00170CE9" w:rsidRPr="00170CE9">
        <w:rPr>
          <w:rFonts w:cs="Times New Roman"/>
          <w:b/>
          <w:szCs w:val="28"/>
          <w:shd w:val="clear" w:color="auto" w:fill="FFFFFF"/>
        </w:rPr>
        <w:t>(2</w:t>
      </w:r>
      <w:r w:rsidRPr="00170CE9">
        <w:rPr>
          <w:rFonts w:cs="Times New Roman"/>
          <w:b/>
          <w:szCs w:val="28"/>
          <w:shd w:val="clear" w:color="auto" w:fill="FFFFFF"/>
        </w:rPr>
        <w:t>)</w:t>
      </w:r>
      <w:r w:rsidRPr="00F95BD2">
        <w:rPr>
          <w:rFonts w:cs="Times New Roman"/>
          <w:szCs w:val="28"/>
          <w:shd w:val="clear" w:color="auto" w:fill="FFFFFF"/>
        </w:rPr>
        <w:t xml:space="preserve"> </w:t>
      </w:r>
      <w:r w:rsidRPr="00F95BD2">
        <w:rPr>
          <w:sz w:val="29"/>
          <w:szCs w:val="29"/>
        </w:rPr>
        <w:t>Kết luận số 93-KL/TW, ngày 26/8/2024 của Bộ Chính trị về tiếp tục đổi mới cơ chế phân cấp quản lý, phân bổ ngân sách nhà nước để bảo đảm vai trò chủ đạo củ</w:t>
      </w:r>
      <w:r w:rsidR="0085787B">
        <w:rPr>
          <w:sz w:val="29"/>
          <w:szCs w:val="29"/>
        </w:rPr>
        <w:t>a ngân sách T</w:t>
      </w:r>
      <w:r w:rsidRPr="00F95BD2">
        <w:rPr>
          <w:sz w:val="29"/>
          <w:szCs w:val="29"/>
        </w:rPr>
        <w:t>rung ương và chủ động của ngân sách địa phương, các cơ quan, đơn vị có liên quan</w:t>
      </w:r>
      <w:r w:rsidR="00A85F1D" w:rsidRPr="00F95BD2">
        <w:rPr>
          <w:sz w:val="29"/>
          <w:szCs w:val="29"/>
        </w:rPr>
        <w:t xml:space="preserve">. </w:t>
      </w:r>
      <w:proofErr w:type="gramStart"/>
      <w:r w:rsidR="00A85F1D" w:rsidRPr="00F95BD2">
        <w:rPr>
          <w:sz w:val="29"/>
          <w:szCs w:val="29"/>
        </w:rPr>
        <w:t>H</w:t>
      </w:r>
      <w:r w:rsidR="00111E75" w:rsidRPr="00F95BD2">
        <w:rPr>
          <w:rFonts w:cs="Times New Roman"/>
          <w:szCs w:val="28"/>
        </w:rPr>
        <w:t xml:space="preserve">oàn thiện, ban hành </w:t>
      </w:r>
      <w:r w:rsidR="00111E75" w:rsidRPr="00F95BD2">
        <w:rPr>
          <w:noProof/>
          <w:lang w:bidi="my-MM"/>
        </w:rPr>
        <w:t>Quy chế làm việc của</w:t>
      </w:r>
      <w:r w:rsidR="009D47DF" w:rsidRPr="00F95BD2">
        <w:rPr>
          <w:noProof/>
          <w:lang w:bidi="my-MM"/>
        </w:rPr>
        <w:t xml:space="preserve"> Tỉnh ủy</w:t>
      </w:r>
      <w:r w:rsidR="00111E75" w:rsidRPr="00F95BD2">
        <w:rPr>
          <w:noProof/>
          <w:lang w:bidi="my-MM"/>
        </w:rPr>
        <w:t xml:space="preserve"> thay thế Quy chế số 25-QC/TU của Tỉnh ủy</w:t>
      </w:r>
      <w:r w:rsidR="00A85F1D" w:rsidRPr="00F95BD2">
        <w:rPr>
          <w:rFonts w:cs="Times New Roman"/>
          <w:szCs w:val="28"/>
          <w:shd w:val="clear" w:color="auto" w:fill="FFFFFF"/>
        </w:rPr>
        <w:t>.</w:t>
      </w:r>
      <w:proofErr w:type="gramEnd"/>
    </w:p>
    <w:p w:rsidR="0033358E" w:rsidRPr="00F95BD2" w:rsidRDefault="00A85F1D" w:rsidP="00A85F1D">
      <w:pPr>
        <w:widowControl w:val="0"/>
        <w:spacing w:before="80" w:after="80" w:line="360" w:lineRule="exact"/>
        <w:ind w:firstLine="652"/>
        <w:jc w:val="both"/>
        <w:rPr>
          <w:rFonts w:cs="Times New Roman"/>
          <w:szCs w:val="28"/>
          <w:shd w:val="clear" w:color="auto" w:fill="FFFFFF"/>
        </w:rPr>
      </w:pPr>
      <w:r w:rsidRPr="00F95BD2">
        <w:rPr>
          <w:rFonts w:cs="Times New Roman"/>
          <w:spacing w:val="-4"/>
          <w:szCs w:val="28"/>
          <w:shd w:val="clear" w:color="auto" w:fill="FFFFFF"/>
        </w:rPr>
        <w:t>Ban hành</w:t>
      </w:r>
      <w:r w:rsidR="006C06C6" w:rsidRPr="00F95BD2">
        <w:rPr>
          <w:rFonts w:cs="Times New Roman"/>
          <w:spacing w:val="-4"/>
          <w:szCs w:val="28"/>
          <w:shd w:val="clear" w:color="auto" w:fill="FFFFFF"/>
        </w:rPr>
        <w:t xml:space="preserve"> </w:t>
      </w:r>
      <w:r w:rsidR="009D47DF" w:rsidRPr="00F95BD2">
        <w:rPr>
          <w:rFonts w:cs="Times New Roman"/>
          <w:spacing w:val="-4"/>
          <w:szCs w:val="28"/>
          <w:shd w:val="clear" w:color="auto" w:fill="FFFFFF"/>
        </w:rPr>
        <w:t xml:space="preserve">các </w:t>
      </w:r>
      <w:r w:rsidR="009D47DF" w:rsidRPr="00F95BD2">
        <w:rPr>
          <w:rFonts w:eastAsia="Times New Roman" w:cs="Times New Roman"/>
          <w:spacing w:val="-4"/>
          <w:szCs w:val="28"/>
          <w:shd w:val="clear" w:color="auto" w:fill="FFFFFF"/>
        </w:rPr>
        <w:t>kết luận</w:t>
      </w:r>
      <w:r w:rsidR="00F729AE" w:rsidRPr="00F729AE">
        <w:rPr>
          <w:rFonts w:eastAsia="Times New Roman" w:cs="Times New Roman"/>
          <w:spacing w:val="-4"/>
          <w:szCs w:val="28"/>
          <w:shd w:val="clear" w:color="auto" w:fill="FFFFFF"/>
        </w:rPr>
        <w:t xml:space="preserve"> </w:t>
      </w:r>
      <w:r w:rsidR="00F729AE" w:rsidRPr="00F95BD2">
        <w:rPr>
          <w:rFonts w:eastAsia="Times New Roman" w:cs="Times New Roman"/>
          <w:spacing w:val="-4"/>
          <w:szCs w:val="28"/>
          <w:shd w:val="clear" w:color="auto" w:fill="FFFFFF"/>
        </w:rPr>
        <w:t>về</w:t>
      </w:r>
      <w:r w:rsidR="00170CE9">
        <w:rPr>
          <w:rFonts w:eastAsia="Times New Roman" w:cs="Times New Roman"/>
          <w:spacing w:val="-4"/>
          <w:szCs w:val="28"/>
          <w:shd w:val="clear" w:color="auto" w:fill="FFFFFF"/>
        </w:rPr>
        <w:t xml:space="preserve">: </w:t>
      </w:r>
      <w:r w:rsidRPr="00F95BD2">
        <w:rPr>
          <w:rFonts w:eastAsia="Times New Roman" w:cs="Times New Roman"/>
          <w:b/>
          <w:spacing w:val="-4"/>
          <w:szCs w:val="28"/>
          <w:shd w:val="clear" w:color="auto" w:fill="FFFFFF"/>
        </w:rPr>
        <w:t>(1)</w:t>
      </w:r>
      <w:r w:rsidRPr="00F95BD2">
        <w:rPr>
          <w:rFonts w:eastAsia="Times New Roman" w:cs="Times New Roman"/>
          <w:spacing w:val="-4"/>
          <w:szCs w:val="28"/>
          <w:shd w:val="clear" w:color="auto" w:fill="FFFFFF"/>
        </w:rPr>
        <w:t xml:space="preserve"> </w:t>
      </w:r>
      <w:r w:rsidR="001A7551">
        <w:rPr>
          <w:rFonts w:eastAsia="Times New Roman" w:cs="Times New Roman"/>
          <w:spacing w:val="-4"/>
          <w:szCs w:val="28"/>
          <w:shd w:val="clear" w:color="auto" w:fill="FFFFFF"/>
        </w:rPr>
        <w:t>T</w:t>
      </w:r>
      <w:r w:rsidR="009D47DF" w:rsidRPr="00F95BD2">
        <w:rPr>
          <w:rFonts w:eastAsia="Times New Roman" w:cs="Times New Roman"/>
          <w:spacing w:val="-4"/>
          <w:szCs w:val="28"/>
          <w:shd w:val="clear" w:color="auto" w:fill="FFFFFF"/>
        </w:rPr>
        <w:t>iếp tục đẩy mạnh thực hiện Chỉ thị số 30-CT/TU,</w:t>
      </w:r>
      <w:r w:rsidR="009D47DF" w:rsidRPr="00F95BD2">
        <w:rPr>
          <w:rFonts w:eastAsia="Times New Roman" w:cs="Times New Roman"/>
          <w:spacing w:val="2"/>
          <w:szCs w:val="28"/>
          <w:shd w:val="clear" w:color="auto" w:fill="FFFFFF"/>
        </w:rPr>
        <w:t xml:space="preserve"> ngày 17/11/2022 về tăng cường kỷ luật, kỷ cương hành chính; nâng cao tinh thần trách nhiệm, hiệu quả công tác trong thực thi công vụ;</w:t>
      </w:r>
      <w:r w:rsidRPr="00F95BD2">
        <w:rPr>
          <w:rFonts w:eastAsia="Times New Roman" w:cs="Times New Roman"/>
          <w:spacing w:val="2"/>
          <w:szCs w:val="28"/>
          <w:shd w:val="clear" w:color="auto" w:fill="FFFFFF"/>
        </w:rPr>
        <w:t xml:space="preserve"> </w:t>
      </w:r>
      <w:r w:rsidRPr="00F95BD2">
        <w:rPr>
          <w:rFonts w:eastAsia="Times New Roman" w:cs="Times New Roman"/>
          <w:b/>
          <w:spacing w:val="2"/>
          <w:szCs w:val="28"/>
          <w:shd w:val="clear" w:color="auto" w:fill="FFFFFF"/>
        </w:rPr>
        <w:t>(2)</w:t>
      </w:r>
      <w:r w:rsidR="009D47DF" w:rsidRPr="00F95BD2">
        <w:rPr>
          <w:rFonts w:eastAsia="Times New Roman" w:cs="Times New Roman"/>
          <w:spacing w:val="2"/>
          <w:szCs w:val="28"/>
          <w:shd w:val="clear" w:color="auto" w:fill="FFFFFF"/>
        </w:rPr>
        <w:t xml:space="preserve"> tiếp tục thực hiện Nghị quyết số 11-NQ/TU, ngày 20/7/2021 của Tỉnh ủy về phát triển sự nghiệp văn hóa, thể dục thể thao tỉnh giai đoạn 2021 </w:t>
      </w:r>
      <w:r w:rsidRPr="00F95BD2">
        <w:rPr>
          <w:rFonts w:eastAsia="Times New Roman" w:cs="Times New Roman"/>
          <w:spacing w:val="2"/>
          <w:szCs w:val="28"/>
          <w:shd w:val="clear" w:color="auto" w:fill="FFFFFF"/>
        </w:rPr>
        <w:t>-</w:t>
      </w:r>
      <w:r w:rsidR="009D47DF" w:rsidRPr="00F95BD2">
        <w:rPr>
          <w:rFonts w:eastAsia="Times New Roman" w:cs="Times New Roman"/>
          <w:spacing w:val="2"/>
          <w:szCs w:val="28"/>
          <w:shd w:val="clear" w:color="auto" w:fill="FFFFFF"/>
        </w:rPr>
        <w:t xml:space="preserve"> 2025 và định hướng đến năm 2030; </w:t>
      </w:r>
      <w:r w:rsidRPr="00F95BD2">
        <w:rPr>
          <w:rFonts w:eastAsia="Times New Roman" w:cs="Times New Roman"/>
          <w:b/>
          <w:spacing w:val="2"/>
          <w:szCs w:val="28"/>
          <w:shd w:val="clear" w:color="auto" w:fill="FFFFFF"/>
        </w:rPr>
        <w:t>(3)</w:t>
      </w:r>
      <w:r w:rsidRPr="00F95BD2">
        <w:rPr>
          <w:rFonts w:eastAsia="Times New Roman" w:cs="Times New Roman"/>
          <w:spacing w:val="2"/>
          <w:szCs w:val="28"/>
          <w:shd w:val="clear" w:color="auto" w:fill="FFFFFF"/>
        </w:rPr>
        <w:t xml:space="preserve"> </w:t>
      </w:r>
      <w:r w:rsidR="009D47DF" w:rsidRPr="00F95BD2">
        <w:rPr>
          <w:rFonts w:eastAsia="Times New Roman" w:cs="Times New Roman"/>
          <w:spacing w:val="2"/>
          <w:szCs w:val="28"/>
          <w:shd w:val="clear" w:color="auto" w:fill="FFFFFF"/>
        </w:rPr>
        <w:t xml:space="preserve">tiếp tục thực hiện Nghị quyết số 13-NQ/TU, ngày 20/7/2021 của Tỉnh ủy về phát triển thương mại, du lịch tỉnh đến năm 2025, tầm nhìn đến năm 2030; </w:t>
      </w:r>
      <w:r w:rsidRPr="00F95BD2">
        <w:rPr>
          <w:rFonts w:eastAsia="Times New Roman" w:cs="Times New Roman"/>
          <w:b/>
          <w:spacing w:val="2"/>
          <w:szCs w:val="28"/>
          <w:shd w:val="clear" w:color="auto" w:fill="FFFFFF"/>
        </w:rPr>
        <w:t xml:space="preserve">(4) </w:t>
      </w:r>
      <w:r w:rsidR="009D47DF" w:rsidRPr="00F95BD2">
        <w:rPr>
          <w:rFonts w:eastAsia="Times New Roman" w:cs="Times New Roman"/>
          <w:spacing w:val="2"/>
          <w:szCs w:val="28"/>
          <w:shd w:val="clear" w:color="auto" w:fill="FFFFFF"/>
        </w:rPr>
        <w:t>điều</w:t>
      </w:r>
      <w:r w:rsidR="00F729AE">
        <w:rPr>
          <w:rFonts w:eastAsia="Times New Roman" w:cs="Times New Roman"/>
          <w:spacing w:val="2"/>
          <w:szCs w:val="28"/>
          <w:shd w:val="clear" w:color="auto" w:fill="FFFFFF"/>
        </w:rPr>
        <w:t xml:space="preserve"> chỉnh một số chỉ tiêu kinh tế </w:t>
      </w:r>
      <w:r w:rsidR="009D47DF" w:rsidRPr="00F95BD2">
        <w:rPr>
          <w:rFonts w:eastAsia="Times New Roman" w:cs="Times New Roman"/>
          <w:spacing w:val="2"/>
          <w:szCs w:val="28"/>
          <w:shd w:val="clear" w:color="auto" w:fill="FFFFFF"/>
        </w:rPr>
        <w:t>- xã hội trong Chương trình số 31-CTr/TU, ngày 25/4/202</w:t>
      </w:r>
      <w:r w:rsidR="00170CE9">
        <w:rPr>
          <w:rFonts w:eastAsia="Times New Roman" w:cs="Times New Roman"/>
          <w:spacing w:val="2"/>
          <w:szCs w:val="28"/>
          <w:shd w:val="clear" w:color="auto" w:fill="FFFFFF"/>
        </w:rPr>
        <w:t xml:space="preserve">3 của Ban Thường vụ Tỉnh ủy; </w:t>
      </w:r>
      <w:r w:rsidRPr="00F95BD2">
        <w:rPr>
          <w:rFonts w:eastAsia="Times New Roman" w:cs="Times New Roman"/>
          <w:b/>
          <w:spacing w:val="2"/>
          <w:szCs w:val="28"/>
          <w:shd w:val="clear" w:color="auto" w:fill="FFFFFF"/>
        </w:rPr>
        <w:t>(5)</w:t>
      </w:r>
      <w:r w:rsidRPr="00F95BD2">
        <w:rPr>
          <w:rFonts w:eastAsia="Times New Roman" w:cs="Times New Roman"/>
          <w:spacing w:val="2"/>
          <w:szCs w:val="28"/>
          <w:shd w:val="clear" w:color="auto" w:fill="FFFFFF"/>
        </w:rPr>
        <w:t xml:space="preserve"> </w:t>
      </w:r>
      <w:r w:rsidR="009D47DF" w:rsidRPr="00F95BD2">
        <w:rPr>
          <w:rFonts w:eastAsia="Times New Roman" w:cs="Times New Roman"/>
          <w:spacing w:val="2"/>
          <w:szCs w:val="28"/>
          <w:shd w:val="clear" w:color="auto" w:fill="FFFFFF"/>
        </w:rPr>
        <w:t xml:space="preserve">tiếp tục thực hiện Nghị quyết số 12-NQ/TU, ngày 20/7/2021 của Tỉnh ủy về phát triển kinh tế - xã hội vùng đồng bào dân tộc thiểu số và miền núi; định hướng một số dự án quan trọng tại vùng Tây tỉnh Quảng Nam giai đoạn 2021 </w:t>
      </w:r>
      <w:r w:rsidRPr="00F95BD2">
        <w:rPr>
          <w:rFonts w:eastAsia="Times New Roman" w:cs="Times New Roman"/>
          <w:spacing w:val="2"/>
          <w:szCs w:val="28"/>
          <w:shd w:val="clear" w:color="auto" w:fill="FFFFFF"/>
        </w:rPr>
        <w:t>-</w:t>
      </w:r>
      <w:r w:rsidR="009D47DF" w:rsidRPr="00F95BD2">
        <w:rPr>
          <w:rFonts w:eastAsia="Times New Roman" w:cs="Times New Roman"/>
          <w:spacing w:val="2"/>
          <w:szCs w:val="28"/>
          <w:shd w:val="clear" w:color="auto" w:fill="FFFFFF"/>
        </w:rPr>
        <w:t xml:space="preserve"> 2025 và tầm nhìn đến năm 2030;</w:t>
      </w:r>
      <w:r w:rsidRPr="00F95BD2">
        <w:rPr>
          <w:rFonts w:eastAsia="Times New Roman" w:cs="Times New Roman"/>
          <w:spacing w:val="2"/>
          <w:szCs w:val="28"/>
          <w:shd w:val="clear" w:color="auto" w:fill="FFFFFF"/>
        </w:rPr>
        <w:t xml:space="preserve"> </w:t>
      </w:r>
      <w:r w:rsidRPr="00F95BD2">
        <w:rPr>
          <w:rFonts w:eastAsia="Times New Roman" w:cs="Times New Roman"/>
          <w:b/>
          <w:spacing w:val="2"/>
          <w:szCs w:val="28"/>
          <w:shd w:val="clear" w:color="auto" w:fill="FFFFFF"/>
        </w:rPr>
        <w:t>(6)</w:t>
      </w:r>
      <w:r w:rsidR="009D47DF" w:rsidRPr="00F95BD2">
        <w:rPr>
          <w:rFonts w:eastAsia="Times New Roman" w:cs="Times New Roman"/>
          <w:spacing w:val="2"/>
          <w:szCs w:val="28"/>
          <w:shd w:val="clear" w:color="auto" w:fill="FFFFFF"/>
        </w:rPr>
        <w:t xml:space="preserve"> tiếp tục tăng cường sự lãnh đạo của Đảng đối với công tác bảo đảm an ninh kinh tế trong điều kiện phát triển kinh tế thị trường định hướng xã hội chủ nghĩa </w:t>
      </w:r>
      <w:r w:rsidR="009D47DF" w:rsidRPr="00F95BD2">
        <w:rPr>
          <w:rFonts w:eastAsia="Times New Roman" w:cs="Times New Roman"/>
          <w:spacing w:val="2"/>
          <w:szCs w:val="28"/>
          <w:shd w:val="clear" w:color="auto" w:fill="FFFFFF"/>
        </w:rPr>
        <w:lastRenderedPageBreak/>
        <w:t>và hội nhập kinh tế quốc tế</w:t>
      </w:r>
      <w:r w:rsidRPr="00F95BD2">
        <w:rPr>
          <w:rFonts w:eastAsia="Times New Roman" w:cs="Times New Roman"/>
          <w:spacing w:val="2"/>
          <w:szCs w:val="28"/>
          <w:shd w:val="clear" w:color="auto" w:fill="FFFFFF"/>
        </w:rPr>
        <w:t xml:space="preserve">; </w:t>
      </w:r>
      <w:r w:rsidR="0033358E" w:rsidRPr="00F95BD2">
        <w:rPr>
          <w:rFonts w:eastAsia="Times New Roman" w:cs="Times New Roman"/>
          <w:noProof/>
          <w:spacing w:val="2"/>
          <w:szCs w:val="28"/>
        </w:rPr>
        <w:t xml:space="preserve">kết luận </w:t>
      </w:r>
      <w:r w:rsidR="004C780F" w:rsidRPr="00F95BD2">
        <w:rPr>
          <w:rFonts w:eastAsia="Times New Roman" w:cs="Times New Roman"/>
          <w:noProof/>
          <w:spacing w:val="2"/>
          <w:szCs w:val="28"/>
        </w:rPr>
        <w:t>04</w:t>
      </w:r>
      <w:r w:rsidR="0033358E" w:rsidRPr="00F95BD2">
        <w:rPr>
          <w:rFonts w:eastAsia="Times New Roman" w:cs="Times New Roman"/>
          <w:noProof/>
          <w:spacing w:val="2"/>
          <w:szCs w:val="28"/>
        </w:rPr>
        <w:t xml:space="preserve"> cuộc</w:t>
      </w:r>
      <w:r w:rsidR="0033358E" w:rsidRPr="00F95BD2">
        <w:rPr>
          <w:rFonts w:eastAsia="Times New Roman" w:cs="Times New Roman"/>
          <w:spacing w:val="2"/>
          <w:szCs w:val="28"/>
          <w:shd w:val="clear" w:color="auto" w:fill="FFFFFF"/>
        </w:rPr>
        <w:t xml:space="preserve"> kiểm tra,</w:t>
      </w:r>
      <w:r w:rsidR="004C780F" w:rsidRPr="00F95BD2">
        <w:rPr>
          <w:rFonts w:eastAsia="Times New Roman" w:cs="Times New Roman"/>
          <w:spacing w:val="2"/>
          <w:szCs w:val="28"/>
          <w:shd w:val="clear" w:color="auto" w:fill="FFFFFF"/>
        </w:rPr>
        <w:t xml:space="preserve"> giám sát </w:t>
      </w:r>
      <w:r w:rsidR="00F729AE">
        <w:rPr>
          <w:rFonts w:eastAsia="Times New Roman" w:cs="Times New Roman"/>
          <w:spacing w:val="2"/>
          <w:szCs w:val="28"/>
          <w:shd w:val="clear" w:color="auto" w:fill="FFFFFF"/>
        </w:rPr>
        <w:t>theo K</w:t>
      </w:r>
      <w:r w:rsidRPr="00F95BD2">
        <w:rPr>
          <w:rFonts w:eastAsia="Times New Roman" w:cs="Times New Roman"/>
          <w:spacing w:val="2"/>
          <w:szCs w:val="28"/>
          <w:shd w:val="clear" w:color="auto" w:fill="FFFFFF"/>
        </w:rPr>
        <w:t>ế hoạch.</w:t>
      </w:r>
    </w:p>
    <w:p w:rsidR="0033358E" w:rsidRPr="00F95BD2" w:rsidRDefault="00A23D77" w:rsidP="00D82594">
      <w:pPr>
        <w:widowControl w:val="0"/>
        <w:spacing w:before="80" w:after="80" w:line="360" w:lineRule="exact"/>
        <w:ind w:firstLine="567"/>
        <w:jc w:val="both"/>
        <w:rPr>
          <w:rFonts w:eastAsia="Times New Roman" w:cs="Times New Roman"/>
          <w:noProof/>
          <w:szCs w:val="28"/>
          <w:lang w:bidi="my-MM"/>
        </w:rPr>
      </w:pPr>
      <w:r>
        <w:rPr>
          <w:rFonts w:eastAsia="Times New Roman" w:cs="Times New Roman"/>
          <w:noProof/>
          <w:spacing w:val="2"/>
          <w:szCs w:val="28"/>
          <w:lang w:bidi="my-MM"/>
        </w:rPr>
        <w:t>C</w:t>
      </w:r>
      <w:r w:rsidRPr="00F95BD2">
        <w:rPr>
          <w:rFonts w:eastAsia="Times New Roman" w:cs="Times New Roman"/>
          <w:noProof/>
          <w:spacing w:val="2"/>
          <w:szCs w:val="28"/>
          <w:lang w:val="vi-VN" w:bidi="my-MM"/>
        </w:rPr>
        <w:t>ho ý kiến về công tác cán bộ theo thẩm quyền</w:t>
      </w:r>
      <w:r w:rsidRPr="00F95BD2">
        <w:rPr>
          <w:rFonts w:eastAsia="Times New Roman" w:cs="Times New Roman"/>
          <w:noProof/>
          <w:spacing w:val="2"/>
          <w:szCs w:val="28"/>
          <w:lang w:bidi="my-MM"/>
        </w:rPr>
        <w:t>.</w:t>
      </w:r>
      <w:r>
        <w:rPr>
          <w:rFonts w:eastAsia="Times New Roman" w:cs="Times New Roman"/>
          <w:noProof/>
          <w:spacing w:val="2"/>
          <w:szCs w:val="28"/>
          <w:lang w:bidi="my-MM"/>
        </w:rPr>
        <w:t xml:space="preserve"> </w:t>
      </w:r>
      <w:r w:rsidR="0033358E" w:rsidRPr="00F95BD2">
        <w:rPr>
          <w:rFonts w:eastAsia="Times New Roman" w:cs="Times New Roman"/>
          <w:noProof/>
          <w:spacing w:val="2"/>
          <w:szCs w:val="28"/>
        </w:rPr>
        <w:t>Cho chủ trương</w:t>
      </w:r>
      <w:r w:rsidR="00A85F1D" w:rsidRPr="00F95BD2">
        <w:rPr>
          <w:rFonts w:eastAsia="Times New Roman" w:cs="Times New Roman"/>
          <w:noProof/>
          <w:spacing w:val="2"/>
          <w:szCs w:val="28"/>
        </w:rPr>
        <w:t xml:space="preserve"> về </w:t>
      </w:r>
      <w:r w:rsidR="00D82594" w:rsidRPr="00F95BD2">
        <w:rPr>
          <w:rFonts w:eastAsia="Times New Roman" w:cs="Times New Roman"/>
          <w:noProof/>
          <w:spacing w:val="2"/>
          <w:szCs w:val="28"/>
        </w:rPr>
        <w:t xml:space="preserve">tổ chức Đại hội </w:t>
      </w:r>
      <w:r w:rsidR="00C97DAB">
        <w:rPr>
          <w:rFonts w:eastAsia="Times New Roman" w:cs="Times New Roman"/>
          <w:noProof/>
          <w:spacing w:val="2"/>
          <w:szCs w:val="28"/>
        </w:rPr>
        <w:t xml:space="preserve">Mặt trận Tổ quốc Việt Nam tỉnh, Đại hội </w:t>
      </w:r>
      <w:r w:rsidR="00D82594" w:rsidRPr="00F95BD2">
        <w:rPr>
          <w:rFonts w:eastAsia="Times New Roman" w:cs="Times New Roman"/>
          <w:noProof/>
          <w:spacing w:val="2"/>
          <w:szCs w:val="28"/>
        </w:rPr>
        <w:t>đại b</w:t>
      </w:r>
      <w:r w:rsidR="003339C2" w:rsidRPr="00F95BD2">
        <w:rPr>
          <w:rFonts w:eastAsia="Times New Roman" w:cs="Times New Roman"/>
          <w:noProof/>
          <w:spacing w:val="2"/>
          <w:szCs w:val="28"/>
        </w:rPr>
        <w:t>iểu các dân tộc thiểu số tỉnh Qu</w:t>
      </w:r>
      <w:r w:rsidR="00D82594" w:rsidRPr="00F95BD2">
        <w:rPr>
          <w:rFonts w:eastAsia="Times New Roman" w:cs="Times New Roman"/>
          <w:noProof/>
          <w:spacing w:val="2"/>
          <w:szCs w:val="28"/>
        </w:rPr>
        <w:t>ảng Nam lần thứ IV</w:t>
      </w:r>
      <w:r w:rsidR="00A85F1D" w:rsidRPr="00F95BD2">
        <w:rPr>
          <w:rFonts w:eastAsia="Times New Roman" w:cs="Times New Roman"/>
          <w:noProof/>
          <w:spacing w:val="2"/>
          <w:szCs w:val="28"/>
        </w:rPr>
        <w:t xml:space="preserve"> năm 2024</w:t>
      </w:r>
      <w:r w:rsidR="00170CE9">
        <w:rPr>
          <w:rFonts w:eastAsia="Times New Roman" w:cs="Times New Roman"/>
          <w:noProof/>
          <w:spacing w:val="2"/>
          <w:szCs w:val="28"/>
        </w:rPr>
        <w:t xml:space="preserve">; </w:t>
      </w:r>
      <w:r w:rsidR="00C97DAB">
        <w:rPr>
          <w:rFonts w:eastAsia="Times New Roman" w:cs="Times New Roman"/>
          <w:noProof/>
          <w:spacing w:val="2"/>
          <w:szCs w:val="28"/>
        </w:rPr>
        <w:t xml:space="preserve">chủ trương hỗ trợ các tỉnh phía Bắc bị thiệt hại do Bão số 3 gây ra; </w:t>
      </w:r>
      <w:r w:rsidR="00170CE9">
        <w:rPr>
          <w:rFonts w:eastAsia="Times New Roman" w:cs="Times New Roman"/>
          <w:noProof/>
          <w:spacing w:val="2"/>
          <w:szCs w:val="28"/>
        </w:rPr>
        <w:t>p</w:t>
      </w:r>
      <w:r w:rsidR="00D82594" w:rsidRPr="00F95BD2">
        <w:rPr>
          <w:rFonts w:eastAsia="Times New Roman" w:cs="Times New Roman"/>
          <w:noProof/>
          <w:spacing w:val="2"/>
          <w:szCs w:val="28"/>
        </w:rPr>
        <w:t>hương án bàn giao Trung tâm Thanh thiếu niên miền Trung; xây dựng Đề án “Tuyên truyền, lan tỏa thông tin tích cực trong cán bộ, đảng viên, công chức, viên chức và Nhân dân trên địa bàn tỉnh; c</w:t>
      </w:r>
      <w:r w:rsidR="00D82594" w:rsidRPr="00F95BD2">
        <w:rPr>
          <w:rFonts w:eastAsia="Times New Roman" w:cs="Times New Roman"/>
          <w:szCs w:val="28"/>
        </w:rPr>
        <w:t xml:space="preserve">ho ý kiến góp ý về Quy chế làm việc của cấp ủy </w:t>
      </w:r>
      <w:r w:rsidR="00F21433">
        <w:rPr>
          <w:rFonts w:eastAsia="Times New Roman" w:cs="Times New Roman"/>
          <w:szCs w:val="28"/>
        </w:rPr>
        <w:t>cấp huyện; điều chỉnh Kế hoạch k</w:t>
      </w:r>
      <w:r w:rsidR="00D82594" w:rsidRPr="00F95BD2">
        <w:rPr>
          <w:rFonts w:eastAsia="Times New Roman" w:cs="Times New Roman"/>
          <w:szCs w:val="28"/>
        </w:rPr>
        <w:t xml:space="preserve">iểm tra, giám sát năm 2024; </w:t>
      </w:r>
      <w:r w:rsidR="0033358E" w:rsidRPr="00F95BD2">
        <w:rPr>
          <w:rFonts w:eastAsia="Times New Roman" w:cs="Times New Roman"/>
          <w:spacing w:val="3"/>
          <w:szCs w:val="28"/>
          <w:shd w:val="clear" w:color="auto" w:fill="FFFFFF"/>
        </w:rPr>
        <w:t xml:space="preserve">các nội dung trình Hội nghị Tỉnh ủy lần thứ </w:t>
      </w:r>
      <w:r w:rsidR="004C780F" w:rsidRPr="00F95BD2">
        <w:rPr>
          <w:rFonts w:eastAsia="Times New Roman" w:cs="Times New Roman"/>
          <w:spacing w:val="3"/>
          <w:szCs w:val="28"/>
          <w:shd w:val="clear" w:color="auto" w:fill="FFFFFF"/>
        </w:rPr>
        <w:t>17</w:t>
      </w:r>
      <w:r w:rsidR="0085206A" w:rsidRPr="00F95BD2">
        <w:rPr>
          <w:rFonts w:eastAsia="Times New Roman" w:cs="Times New Roman"/>
          <w:spacing w:val="3"/>
          <w:szCs w:val="28"/>
          <w:shd w:val="clear" w:color="auto" w:fill="FFFFFF"/>
        </w:rPr>
        <w:t xml:space="preserve"> theo Chương trình công tác năm 2024</w:t>
      </w:r>
      <w:r w:rsidR="00170CE9">
        <w:rPr>
          <w:rFonts w:eastAsia="Times New Roman" w:cs="Times New Roman"/>
          <w:spacing w:val="3"/>
          <w:szCs w:val="28"/>
          <w:shd w:val="clear" w:color="auto" w:fill="FFFFFF"/>
        </w:rPr>
        <w:t xml:space="preserve">; </w:t>
      </w:r>
      <w:r w:rsidR="00A85F1D" w:rsidRPr="00F95BD2">
        <w:rPr>
          <w:rFonts w:eastAsia="Times New Roman" w:cs="Times New Roman"/>
          <w:spacing w:val="3"/>
          <w:szCs w:val="28"/>
          <w:shd w:val="clear" w:color="auto" w:fill="FFFFFF"/>
        </w:rPr>
        <w:t>kết luận về việc tổ chức Lễ trao tặng Huy hiệu 70 năm tuổi Đảng trở lên và tổ chức Lễ tang cho các đồng chí đảng viên 70 năm tuổi Đảng trở lên khi từ trần</w:t>
      </w:r>
      <w:r w:rsidR="0090708B" w:rsidRPr="00F95BD2">
        <w:rPr>
          <w:rFonts w:eastAsia="Times New Roman" w:cs="Times New Roman"/>
          <w:spacing w:val="3"/>
          <w:szCs w:val="28"/>
          <w:shd w:val="clear" w:color="auto" w:fill="FFFFFF"/>
        </w:rPr>
        <w:t>.</w:t>
      </w:r>
    </w:p>
    <w:p w:rsidR="0033358E" w:rsidRPr="00F95BD2" w:rsidRDefault="0033358E" w:rsidP="0033358E">
      <w:pPr>
        <w:widowControl w:val="0"/>
        <w:spacing w:after="120" w:line="400" w:lineRule="exact"/>
        <w:ind w:firstLine="709"/>
        <w:jc w:val="both"/>
        <w:rPr>
          <w:rFonts w:eastAsia="Times New Roman" w:cs="Times New Roman"/>
          <w:b/>
          <w:noProof/>
          <w:szCs w:val="28"/>
        </w:rPr>
      </w:pPr>
      <w:r w:rsidRPr="00F95BD2">
        <w:rPr>
          <w:rFonts w:eastAsia="Times New Roman" w:cs="Times New Roman"/>
          <w:b/>
          <w:noProof/>
          <w:szCs w:val="28"/>
          <w:lang w:val="vi-VN"/>
        </w:rPr>
        <w:t>2. Về kinh tế - xã hội</w:t>
      </w:r>
    </w:p>
    <w:p w:rsidR="004050AF" w:rsidRDefault="0033358E" w:rsidP="00170CE9">
      <w:pPr>
        <w:widowControl w:val="0"/>
        <w:spacing w:after="120" w:line="360" w:lineRule="exact"/>
        <w:ind w:firstLine="652"/>
        <w:jc w:val="both"/>
        <w:rPr>
          <w:rFonts w:eastAsia="Times New Roman" w:cs="Times New Roman"/>
          <w:noProof/>
          <w:szCs w:val="28"/>
        </w:rPr>
      </w:pPr>
      <w:proofErr w:type="gramStart"/>
      <w:r w:rsidRPr="00F95BD2">
        <w:rPr>
          <w:rFonts w:eastAsia="Times New Roman" w:cs="Times New Roman"/>
          <w:noProof/>
          <w:szCs w:val="28"/>
        </w:rPr>
        <w:t>Tổ chức Hội nghị chuyên đề</w:t>
      </w:r>
      <w:r w:rsidR="006C06C6" w:rsidRPr="00F95BD2">
        <w:rPr>
          <w:rFonts w:eastAsia="Times New Roman" w:cs="Times New Roman"/>
          <w:noProof/>
          <w:szCs w:val="28"/>
        </w:rPr>
        <w:t xml:space="preserve"> về phương án đối với các dự án đầu tư xây dựng nhà ở; </w:t>
      </w:r>
      <w:r w:rsidR="006C06C6" w:rsidRPr="00F95BD2">
        <w:rPr>
          <w:rFonts w:cs="Times New Roman"/>
          <w:szCs w:val="28"/>
          <w:shd w:val="clear" w:color="auto" w:fill="FFFFFF"/>
        </w:rPr>
        <w:t>về xử lý đất công ích, đất thổ cư.</w:t>
      </w:r>
      <w:proofErr w:type="gramEnd"/>
      <w:r w:rsidR="006C06C6" w:rsidRPr="00F95BD2">
        <w:rPr>
          <w:rFonts w:cs="Times New Roman"/>
          <w:szCs w:val="28"/>
          <w:shd w:val="clear" w:color="auto" w:fill="FFFFFF"/>
        </w:rPr>
        <w:t xml:space="preserve"> </w:t>
      </w:r>
      <w:r w:rsidR="00A73635" w:rsidRPr="00F95BD2">
        <w:rPr>
          <w:rFonts w:eastAsia="Times New Roman" w:cs="Times New Roman"/>
          <w:noProof/>
          <w:szCs w:val="28"/>
        </w:rPr>
        <w:t xml:space="preserve">Thống nhất chủ trương </w:t>
      </w:r>
      <w:r w:rsidRPr="00F95BD2">
        <w:rPr>
          <w:rFonts w:eastAsia="Times New Roman" w:cs="Times New Roman"/>
          <w:noProof/>
          <w:szCs w:val="28"/>
        </w:rPr>
        <w:t>về</w:t>
      </w:r>
      <w:r w:rsidR="00170CE9">
        <w:rPr>
          <w:rFonts w:eastAsia="Times New Roman" w:cs="Times New Roman"/>
          <w:noProof/>
          <w:szCs w:val="28"/>
        </w:rPr>
        <w:t xml:space="preserve"> t</w:t>
      </w:r>
      <w:r w:rsidR="00D82594" w:rsidRPr="00F95BD2">
        <w:rPr>
          <w:rFonts w:eastAsia="Times New Roman" w:cs="Times New Roman"/>
          <w:noProof/>
          <w:szCs w:val="28"/>
        </w:rPr>
        <w:t xml:space="preserve">hành lập Tổ công tác tham mưu Thường trực Tỉnh ủy, Ban Thường vụ </w:t>
      </w:r>
      <w:r w:rsidR="003339C2" w:rsidRPr="00F95BD2">
        <w:rPr>
          <w:rFonts w:eastAsia="Times New Roman" w:cs="Times New Roman"/>
          <w:noProof/>
          <w:szCs w:val="28"/>
        </w:rPr>
        <w:t>T</w:t>
      </w:r>
      <w:r w:rsidR="00D82594" w:rsidRPr="00F95BD2">
        <w:rPr>
          <w:rFonts w:eastAsia="Times New Roman" w:cs="Times New Roman"/>
          <w:noProof/>
          <w:szCs w:val="28"/>
        </w:rPr>
        <w:t>ỉnh ủy chỉ đạo thực hiện nhiệm</w:t>
      </w:r>
      <w:r w:rsidR="00A85F1D" w:rsidRPr="00F95BD2">
        <w:rPr>
          <w:rFonts w:eastAsia="Times New Roman" w:cs="Times New Roman"/>
          <w:noProof/>
          <w:szCs w:val="28"/>
        </w:rPr>
        <w:t xml:space="preserve"> vụ phát triển kinh tế - xã hội; </w:t>
      </w:r>
      <w:r w:rsidR="001956E5" w:rsidRPr="00F95BD2">
        <w:rPr>
          <w:rFonts w:eastAsia="Times New Roman" w:cs="Times New Roman"/>
          <w:noProof/>
          <w:szCs w:val="28"/>
        </w:rPr>
        <w:t>điều chỉnh Giấy chứng nhận đăng ký đầu tư Dự án đầu tư xây dựng và kinh doanh hạ tầng Kh</w:t>
      </w:r>
      <w:r w:rsidR="00A85F1D" w:rsidRPr="00F95BD2">
        <w:rPr>
          <w:rFonts w:eastAsia="Times New Roman" w:cs="Times New Roman"/>
          <w:noProof/>
          <w:szCs w:val="28"/>
        </w:rPr>
        <w:t>u công nghiệp Tam Thăng mở rộng,</w:t>
      </w:r>
      <w:r w:rsidR="001956E5" w:rsidRPr="00F95BD2">
        <w:rPr>
          <w:rFonts w:eastAsia="Times New Roman" w:cs="Times New Roman"/>
          <w:noProof/>
          <w:szCs w:val="28"/>
        </w:rPr>
        <w:t xml:space="preserve"> liên quan đến xã hội hóa thực hiện dự án Nạo vét tăng sâu tuyến luồng Kỳ Hà</w:t>
      </w:r>
      <w:r w:rsidR="00A85F1D" w:rsidRPr="00F95BD2">
        <w:rPr>
          <w:rFonts w:eastAsia="Times New Roman" w:cs="Times New Roman"/>
          <w:noProof/>
          <w:szCs w:val="28"/>
        </w:rPr>
        <w:t xml:space="preserve"> đến độ sâu -9,3mHĐ; </w:t>
      </w:r>
      <w:r w:rsidR="006F59B9">
        <w:rPr>
          <w:rFonts w:eastAsia="Times New Roman" w:cs="Times New Roman"/>
          <w:noProof/>
          <w:szCs w:val="28"/>
        </w:rPr>
        <w:t>danh mục đề xuất đầu tư 05</w:t>
      </w:r>
      <w:r w:rsidR="004050AF" w:rsidRPr="00F95BD2">
        <w:rPr>
          <w:rFonts w:eastAsia="Times New Roman" w:cs="Times New Roman"/>
          <w:noProof/>
          <w:szCs w:val="28"/>
        </w:rPr>
        <w:t xml:space="preserve"> dự án khai thác khoáng sản đất san lấp, xây dựng công trình trên địa bàn các h</w:t>
      </w:r>
      <w:r w:rsidR="00A85F1D" w:rsidRPr="00F95BD2">
        <w:rPr>
          <w:rFonts w:eastAsia="Times New Roman" w:cs="Times New Roman"/>
          <w:noProof/>
          <w:szCs w:val="28"/>
        </w:rPr>
        <w:t>uyện Núi Thành</w:t>
      </w:r>
      <w:r w:rsidR="006F59B9">
        <w:rPr>
          <w:rFonts w:eastAsia="Times New Roman" w:cs="Times New Roman"/>
          <w:noProof/>
          <w:szCs w:val="28"/>
        </w:rPr>
        <w:t>,</w:t>
      </w:r>
      <w:r w:rsidR="00A85F1D" w:rsidRPr="00F95BD2">
        <w:rPr>
          <w:rFonts w:eastAsia="Times New Roman" w:cs="Times New Roman"/>
          <w:noProof/>
          <w:szCs w:val="28"/>
        </w:rPr>
        <w:t xml:space="preserve"> Hiệp Đức</w:t>
      </w:r>
      <w:r w:rsidR="006F59B9">
        <w:rPr>
          <w:rFonts w:eastAsia="Times New Roman" w:cs="Times New Roman"/>
          <w:noProof/>
          <w:szCs w:val="28"/>
        </w:rPr>
        <w:t>,</w:t>
      </w:r>
      <w:r w:rsidR="006F59B9" w:rsidRPr="006F59B9">
        <w:rPr>
          <w:rFonts w:eastAsia="Times New Roman" w:cs="Times New Roman"/>
          <w:noProof/>
          <w:szCs w:val="28"/>
        </w:rPr>
        <w:t xml:space="preserve"> </w:t>
      </w:r>
      <w:r w:rsidR="006F59B9" w:rsidRPr="00F95BD2">
        <w:rPr>
          <w:rFonts w:eastAsia="Times New Roman" w:cs="Times New Roman"/>
          <w:noProof/>
          <w:szCs w:val="28"/>
        </w:rPr>
        <w:t>Nam Trà My,</w:t>
      </w:r>
      <w:r w:rsidR="006F59B9" w:rsidRPr="006F59B9">
        <w:rPr>
          <w:rFonts w:eastAsia="Times New Roman" w:cs="Times New Roman"/>
          <w:noProof/>
          <w:szCs w:val="28"/>
        </w:rPr>
        <w:t xml:space="preserve"> </w:t>
      </w:r>
      <w:r w:rsidR="006F59B9" w:rsidRPr="00F95BD2">
        <w:rPr>
          <w:rFonts w:eastAsia="Times New Roman" w:cs="Times New Roman"/>
          <w:noProof/>
          <w:szCs w:val="28"/>
        </w:rPr>
        <w:t>Đông Giang</w:t>
      </w:r>
      <w:r w:rsidR="00A85F1D" w:rsidRPr="00F95BD2">
        <w:rPr>
          <w:rFonts w:eastAsia="Times New Roman" w:cs="Times New Roman"/>
          <w:noProof/>
          <w:szCs w:val="28"/>
        </w:rPr>
        <w:t xml:space="preserve">; hồ sơ Nhiệm vụ lập Quy hoạch bảo quản, tu bổ, phục hồi di tích quốc gia đặc biệt Khu Đền tháp Mỹ Sơn, tỉnh Quảng Nam đến </w:t>
      </w:r>
      <w:r w:rsidR="00A73635">
        <w:rPr>
          <w:rFonts w:eastAsia="Times New Roman" w:cs="Times New Roman"/>
          <w:noProof/>
          <w:szCs w:val="28"/>
        </w:rPr>
        <w:t xml:space="preserve">năm 2030, tầm nhìn đến năm 2050; </w:t>
      </w:r>
      <w:r w:rsidR="004050AF" w:rsidRPr="00F95BD2">
        <w:rPr>
          <w:rFonts w:eastAsia="Times New Roman" w:cs="Times New Roman"/>
          <w:noProof/>
          <w:szCs w:val="28"/>
        </w:rPr>
        <w:t>thực hiện thủ tục chấp thuận chủ trương đầu tư trướ</w:t>
      </w:r>
      <w:r w:rsidR="0085206A" w:rsidRPr="00F95BD2">
        <w:rPr>
          <w:rFonts w:eastAsia="Times New Roman" w:cs="Times New Roman"/>
          <w:noProof/>
          <w:szCs w:val="28"/>
        </w:rPr>
        <w:t xml:space="preserve">c khi điều chỉnh dự án đầu tư Dự </w:t>
      </w:r>
      <w:r w:rsidR="004050AF" w:rsidRPr="00F95BD2">
        <w:rPr>
          <w:rFonts w:eastAsia="Times New Roman" w:cs="Times New Roman"/>
          <w:noProof/>
          <w:szCs w:val="28"/>
        </w:rPr>
        <w:t>án Khu du lịch sinh thái Tỉnh Thủy, xã Tam Thanh, thành phố Tam Kỳ</w:t>
      </w:r>
      <w:r w:rsidR="00A85F1D" w:rsidRPr="00F95BD2">
        <w:rPr>
          <w:rFonts w:eastAsia="Times New Roman" w:cs="Times New Roman"/>
          <w:noProof/>
          <w:szCs w:val="28"/>
        </w:rPr>
        <w:t>;</w:t>
      </w:r>
      <w:r w:rsidR="002C42F9" w:rsidRPr="00F95BD2">
        <w:rPr>
          <w:rFonts w:eastAsia="Times New Roman" w:cs="Times New Roman"/>
          <w:noProof/>
          <w:szCs w:val="28"/>
        </w:rPr>
        <w:t xml:space="preserve"> thực hiện</w:t>
      </w:r>
      <w:r w:rsidR="00170CE9">
        <w:rPr>
          <w:rFonts w:eastAsia="Times New Roman" w:cs="Times New Roman"/>
          <w:noProof/>
          <w:szCs w:val="28"/>
        </w:rPr>
        <w:t xml:space="preserve"> hạng mục</w:t>
      </w:r>
      <w:r w:rsidR="002C42F9" w:rsidRPr="00F95BD2">
        <w:rPr>
          <w:rFonts w:eastAsia="Times New Roman" w:cs="Times New Roman"/>
          <w:noProof/>
          <w:szCs w:val="28"/>
        </w:rPr>
        <w:t xml:space="preserve"> Dự án Bảo tồn, tu bổ, phục hồi tháp Nam thuộc khu di tích tháp Chăm Khương Mỹ</w:t>
      </w:r>
      <w:r w:rsidR="00170CE9">
        <w:rPr>
          <w:rFonts w:eastAsia="Times New Roman" w:cs="Times New Roman"/>
          <w:noProof/>
          <w:szCs w:val="28"/>
        </w:rPr>
        <w:t>; chủ trương đầu tư Dự</w:t>
      </w:r>
      <w:r w:rsidR="002C42F9" w:rsidRPr="00F95BD2">
        <w:rPr>
          <w:rFonts w:eastAsia="Times New Roman" w:cs="Times New Roman"/>
          <w:noProof/>
          <w:szCs w:val="28"/>
        </w:rPr>
        <w:t xml:space="preserve"> án khai thác đất san lấp, xây dựng công trình tại điểm mỏ DX.7, thôn Chiêm S</w:t>
      </w:r>
      <w:r w:rsidR="00A85F1D" w:rsidRPr="00F95BD2">
        <w:rPr>
          <w:rFonts w:eastAsia="Times New Roman" w:cs="Times New Roman"/>
          <w:noProof/>
          <w:szCs w:val="28"/>
        </w:rPr>
        <w:t>ơn, xã Duy Sơn, huyện Duy Xuyên;</w:t>
      </w:r>
      <w:r w:rsidR="004050AF" w:rsidRPr="00F95BD2">
        <w:rPr>
          <w:rFonts w:eastAsia="Times New Roman" w:cs="Times New Roman"/>
          <w:noProof/>
          <w:szCs w:val="28"/>
        </w:rPr>
        <w:t xml:space="preserve"> </w:t>
      </w:r>
      <w:r w:rsidR="00A85F1D" w:rsidRPr="00F95BD2">
        <w:rPr>
          <w:rFonts w:eastAsia="Times New Roman" w:cs="Times New Roman"/>
          <w:noProof/>
          <w:szCs w:val="28"/>
        </w:rPr>
        <w:t>rà soát và điều chỉnh tổng thể Đồ án Quy hoạch chung xây dựng Khu kinh tế mở Chu Lai, tỉnh Quảng Nam giai đoạn 2023, tầm nhìn đến năm 2050;</w:t>
      </w:r>
      <w:r w:rsidR="00170CE9">
        <w:rPr>
          <w:rFonts w:eastAsia="Times New Roman" w:cs="Times New Roman"/>
          <w:noProof/>
          <w:szCs w:val="28"/>
        </w:rPr>
        <w:t xml:space="preserve"> </w:t>
      </w:r>
      <w:r w:rsidR="00A73635">
        <w:rPr>
          <w:rFonts w:eastAsia="Times New Roman" w:cs="Times New Roman"/>
          <w:noProof/>
          <w:szCs w:val="28"/>
        </w:rPr>
        <w:t xml:space="preserve">chủ trương về </w:t>
      </w:r>
      <w:r w:rsidR="00A73635" w:rsidRPr="00F95BD2">
        <w:rPr>
          <w:rFonts w:eastAsia="Times New Roman" w:cs="Times New Roman"/>
          <w:noProof/>
          <w:szCs w:val="28"/>
        </w:rPr>
        <w:t>các nội dung trình Kỳ họp thứ 26 HĐND tỉnh khóa X, nhiệm kỳ 2021 - 2026</w:t>
      </w:r>
      <w:r w:rsidR="00A73635">
        <w:rPr>
          <w:rFonts w:eastAsia="Times New Roman" w:cs="Times New Roman"/>
          <w:noProof/>
          <w:szCs w:val="28"/>
        </w:rPr>
        <w:t xml:space="preserve">. </w:t>
      </w:r>
    </w:p>
    <w:p w:rsidR="0033358E" w:rsidRPr="00F95BD2" w:rsidRDefault="0033358E" w:rsidP="0033358E">
      <w:pPr>
        <w:widowControl w:val="0"/>
        <w:spacing w:after="120" w:line="380" w:lineRule="exact"/>
        <w:ind w:firstLine="709"/>
        <w:jc w:val="both"/>
        <w:rPr>
          <w:rFonts w:eastAsia="Times New Roman" w:cs="Times New Roman"/>
          <w:b/>
          <w:noProof/>
          <w:szCs w:val="28"/>
        </w:rPr>
      </w:pPr>
      <w:r w:rsidRPr="00F95BD2">
        <w:rPr>
          <w:rFonts w:eastAsia="Times New Roman" w:cs="Times New Roman"/>
          <w:b/>
          <w:noProof/>
          <w:szCs w:val="28"/>
          <w:lang w:val="vi-VN"/>
        </w:rPr>
        <w:t>3. Về quốc phòng, an ninh</w:t>
      </w:r>
      <w:r w:rsidRPr="00F95BD2">
        <w:rPr>
          <w:rFonts w:eastAsia="Times New Roman" w:cs="Times New Roman"/>
          <w:b/>
          <w:noProof/>
          <w:szCs w:val="28"/>
        </w:rPr>
        <w:t>, đối ngoại</w:t>
      </w:r>
    </w:p>
    <w:p w:rsidR="00A85F1D" w:rsidRPr="00F95BD2" w:rsidRDefault="0085206A" w:rsidP="00A85F1D">
      <w:pPr>
        <w:widowControl w:val="0"/>
        <w:spacing w:before="80" w:after="80" w:line="360" w:lineRule="exact"/>
        <w:ind w:firstLine="652"/>
        <w:jc w:val="both"/>
        <w:rPr>
          <w:rFonts w:eastAsia="Times New Roman" w:cs="Times New Roman"/>
          <w:noProof/>
          <w:szCs w:val="28"/>
        </w:rPr>
      </w:pPr>
      <w:r w:rsidRPr="00F95BD2">
        <w:rPr>
          <w:rFonts w:eastAsia="Times New Roman" w:cs="Times New Roman"/>
          <w:noProof/>
          <w:szCs w:val="28"/>
        </w:rPr>
        <w:t>Thống nhất chủ trương thiết lập quan hệ hợp tác hữu nghị với tỉnh Cam Túc, nước CHND Trung Hoa; Kế hoạch tổ chức Hội thảo quốc tế kết nối vùng trê</w:t>
      </w:r>
      <w:r w:rsidR="00A85F1D" w:rsidRPr="00F95BD2">
        <w:rPr>
          <w:rFonts w:eastAsia="Times New Roman" w:cs="Times New Roman"/>
          <w:noProof/>
          <w:szCs w:val="28"/>
        </w:rPr>
        <w:t>n tuyến Hành lang kinh tế Đông -</w:t>
      </w:r>
      <w:r w:rsidRPr="00F95BD2">
        <w:rPr>
          <w:rFonts w:eastAsia="Times New Roman" w:cs="Times New Roman"/>
          <w:noProof/>
          <w:szCs w:val="28"/>
        </w:rPr>
        <w:t xml:space="preserve"> Tây qua </w:t>
      </w:r>
      <w:r w:rsidR="00A85F1D" w:rsidRPr="00F95BD2">
        <w:rPr>
          <w:rFonts w:eastAsia="Times New Roman" w:cs="Times New Roman"/>
          <w:noProof/>
          <w:szCs w:val="28"/>
        </w:rPr>
        <w:t>cặp Cửa khẩu quốc tế Nam Giang -</w:t>
      </w:r>
      <w:r w:rsidR="004B4686">
        <w:rPr>
          <w:rFonts w:eastAsia="Times New Roman" w:cs="Times New Roman"/>
          <w:noProof/>
          <w:szCs w:val="28"/>
        </w:rPr>
        <w:t xml:space="preserve"> Đắc Tà Oọc; đón tiếp và làm việc với Đoàn lãnh đạo cấp cao của 2 tỉnh SeKoong và </w:t>
      </w:r>
      <w:r w:rsidR="004714A4">
        <w:rPr>
          <w:rFonts w:eastAsia="Times New Roman" w:cs="Times New Roman"/>
          <w:noProof/>
          <w:szCs w:val="28"/>
        </w:rPr>
        <w:t>Chawmpasak, Lào</w:t>
      </w:r>
      <w:bookmarkStart w:id="0" w:name="_GoBack"/>
      <w:bookmarkEnd w:id="0"/>
      <w:r w:rsidR="00A85F1D" w:rsidRPr="00F95BD2">
        <w:rPr>
          <w:rFonts w:cs="Times New Roman"/>
          <w:szCs w:val="28"/>
          <w:shd w:val="clear" w:color="auto" w:fill="FFFFFF"/>
        </w:rPr>
        <w:t>.</w:t>
      </w:r>
    </w:p>
    <w:p w:rsidR="0085206A" w:rsidRPr="00F95BD2" w:rsidRDefault="0085206A" w:rsidP="009D47DF">
      <w:pPr>
        <w:widowControl w:val="0"/>
        <w:spacing w:after="120" w:line="360" w:lineRule="exact"/>
        <w:ind w:firstLine="652"/>
        <w:jc w:val="both"/>
        <w:rPr>
          <w:noProof/>
        </w:rPr>
      </w:pPr>
      <w:r w:rsidRPr="00F95BD2">
        <w:rPr>
          <w:rFonts w:eastAsia="Times New Roman" w:cs="Times New Roman"/>
          <w:noProof/>
          <w:szCs w:val="28"/>
        </w:rPr>
        <w:t>Ban hành Chỉ thị về t</w:t>
      </w:r>
      <w:r w:rsidRPr="00F95BD2">
        <w:rPr>
          <w:rFonts w:cs="Times New Roman"/>
          <w:szCs w:val="28"/>
          <w:shd w:val="clear" w:color="auto" w:fill="FFFFFF"/>
        </w:rPr>
        <w:t xml:space="preserve">ăng cường sự lãnh đạo của Đảng đối với công tác bảo </w:t>
      </w:r>
      <w:r w:rsidRPr="00F95BD2">
        <w:rPr>
          <w:rFonts w:cs="Times New Roman"/>
          <w:szCs w:val="28"/>
          <w:shd w:val="clear" w:color="auto" w:fill="FFFFFF"/>
        </w:rPr>
        <w:lastRenderedPageBreak/>
        <w:t xml:space="preserve">vệ bí mật nhà nước trên địa bàn tỉnh. </w:t>
      </w:r>
      <w:r w:rsidR="00A85F1D" w:rsidRPr="00F95BD2">
        <w:rPr>
          <w:noProof/>
          <w:spacing w:val="-2"/>
        </w:rPr>
        <w:t>Đ</w:t>
      </w:r>
      <w:r w:rsidR="009D47DF" w:rsidRPr="00F95BD2">
        <w:rPr>
          <w:noProof/>
          <w:spacing w:val="-2"/>
        </w:rPr>
        <w:t>iều chỉnh, bổ sung Kế hoạch đoàn ra, đoàn vào 6 tháng cuối năm 2024 của các sở, ngành, địa phương; c</w:t>
      </w:r>
      <w:r w:rsidR="009D47DF" w:rsidRPr="00F95BD2">
        <w:rPr>
          <w:spacing w:val="-2"/>
        </w:rPr>
        <w:t xml:space="preserve">ho ý kiến các hoạt động đối ngoại phát sinh và duyệt nhân sự đi nước ngoài thuộc thẩm quyền. </w:t>
      </w:r>
    </w:p>
    <w:p w:rsidR="0033358E" w:rsidRPr="00F95BD2" w:rsidRDefault="0033358E" w:rsidP="0033358E">
      <w:pPr>
        <w:widowControl w:val="0"/>
        <w:tabs>
          <w:tab w:val="left" w:pos="3960"/>
        </w:tabs>
        <w:spacing w:after="120" w:line="380" w:lineRule="exact"/>
        <w:ind w:firstLine="709"/>
        <w:jc w:val="both"/>
        <w:rPr>
          <w:rFonts w:eastAsia="Times New Roman" w:cs="Times New Roman"/>
          <w:noProof/>
          <w:szCs w:val="28"/>
          <w:lang w:val="vi-VN"/>
        </w:rPr>
      </w:pPr>
      <w:r w:rsidRPr="00F95BD2">
        <w:rPr>
          <w:rFonts w:eastAsia="Times New Roman" w:cs="Times New Roman"/>
          <w:b/>
          <w:noProof/>
          <w:szCs w:val="28"/>
          <w:lang w:val="vi-VN"/>
        </w:rPr>
        <w:t>II. Một số chủ trương, hoạt động của Thường trực Tỉnh ủy</w:t>
      </w:r>
    </w:p>
    <w:p w:rsidR="0033358E" w:rsidRPr="00F95BD2" w:rsidRDefault="0033358E" w:rsidP="0033358E">
      <w:pPr>
        <w:spacing w:after="120" w:line="380" w:lineRule="exact"/>
        <w:ind w:firstLine="720"/>
        <w:jc w:val="both"/>
        <w:rPr>
          <w:rFonts w:eastAsia="Times New Roman" w:cs="Times New Roman"/>
          <w:b/>
          <w:noProof/>
          <w:szCs w:val="28"/>
        </w:rPr>
      </w:pPr>
      <w:r w:rsidRPr="00F95BD2">
        <w:rPr>
          <w:rFonts w:eastAsia="Times New Roman" w:cs="Times New Roman"/>
          <w:b/>
          <w:noProof/>
          <w:szCs w:val="28"/>
          <w:lang w:val="vi-VN"/>
        </w:rPr>
        <w:t>1. Về công tác xây dựng Đảng, hệ thống chính trị</w:t>
      </w:r>
    </w:p>
    <w:p w:rsidR="00985BCC" w:rsidRPr="00F95BD2" w:rsidRDefault="0033358E" w:rsidP="0081453B">
      <w:pPr>
        <w:widowControl w:val="0"/>
        <w:spacing w:after="120" w:line="360" w:lineRule="exact"/>
        <w:ind w:firstLine="652"/>
        <w:jc w:val="both"/>
        <w:rPr>
          <w:rFonts w:eastAsia="Times New Roman" w:cs="Times New Roman"/>
          <w:spacing w:val="2"/>
          <w:szCs w:val="28"/>
        </w:rPr>
      </w:pPr>
      <w:r w:rsidRPr="00F95BD2">
        <w:rPr>
          <w:rFonts w:eastAsia="Times New Roman" w:cs="Times New Roman"/>
          <w:noProof/>
          <w:spacing w:val="2"/>
          <w:szCs w:val="28"/>
          <w:lang w:val="vi-VN" w:bidi="my-MM"/>
        </w:rPr>
        <w:t xml:space="preserve">Thường trực Tỉnh ủy đã tổ chức </w:t>
      </w:r>
      <w:r w:rsidRPr="00F95BD2">
        <w:rPr>
          <w:rFonts w:eastAsia="Times New Roman" w:cs="Times New Roman"/>
          <w:noProof/>
          <w:spacing w:val="2"/>
          <w:szCs w:val="28"/>
          <w:lang w:bidi="my-MM"/>
        </w:rPr>
        <w:t xml:space="preserve">các phiên </w:t>
      </w:r>
      <w:r w:rsidRPr="00F95BD2">
        <w:rPr>
          <w:rFonts w:eastAsia="Times New Roman" w:cs="Times New Roman"/>
          <w:noProof/>
          <w:spacing w:val="2"/>
          <w:szCs w:val="28"/>
          <w:lang w:val="vi-VN" w:bidi="my-MM"/>
        </w:rPr>
        <w:t>họp để cho ý kiến về công tác cán bộ theo thẩm quyền</w:t>
      </w:r>
      <w:r w:rsidRPr="00F95BD2">
        <w:rPr>
          <w:rFonts w:eastAsia="Times New Roman" w:cs="Times New Roman"/>
          <w:noProof/>
          <w:spacing w:val="2"/>
          <w:szCs w:val="28"/>
          <w:lang w:bidi="my-MM"/>
        </w:rPr>
        <w:t xml:space="preserve">. </w:t>
      </w:r>
      <w:r w:rsidR="0081453B" w:rsidRPr="00F95BD2">
        <w:rPr>
          <w:rFonts w:eastAsia="Times New Roman" w:cs="Times New Roman"/>
          <w:noProof/>
          <w:spacing w:val="2"/>
          <w:szCs w:val="28"/>
          <w:lang w:bidi="my-MM"/>
        </w:rPr>
        <w:t xml:space="preserve">Thống nhất chủ trương </w:t>
      </w:r>
      <w:r w:rsidR="00985BCC" w:rsidRPr="00F95BD2">
        <w:rPr>
          <w:rFonts w:eastAsia="Times New Roman" w:cs="Times New Roman"/>
          <w:noProof/>
          <w:spacing w:val="2"/>
          <w:szCs w:val="28"/>
          <w:lang w:bidi="my-MM"/>
        </w:rPr>
        <w:t xml:space="preserve">triển khai nghiên cứu, biên soạn “Lịch sử Bộ đội Biên phòng tỉnh Quảng Nam (1997 </w:t>
      </w:r>
      <w:r w:rsidR="00F95BD2" w:rsidRPr="00F95BD2">
        <w:rPr>
          <w:rFonts w:eastAsia="Times New Roman" w:cs="Times New Roman"/>
          <w:noProof/>
          <w:spacing w:val="2"/>
          <w:szCs w:val="28"/>
          <w:lang w:bidi="my-MM"/>
        </w:rPr>
        <w:t>-</w:t>
      </w:r>
      <w:r w:rsidR="00985BCC" w:rsidRPr="00F95BD2">
        <w:rPr>
          <w:rFonts w:eastAsia="Times New Roman" w:cs="Times New Roman"/>
          <w:noProof/>
          <w:spacing w:val="2"/>
          <w:szCs w:val="28"/>
          <w:lang w:bidi="my-MM"/>
        </w:rPr>
        <w:t xml:space="preserve"> 2025); </w:t>
      </w:r>
      <w:r w:rsidR="0081453B" w:rsidRPr="00F95BD2">
        <w:rPr>
          <w:rFonts w:eastAsia="Times New Roman" w:cs="Times New Roman"/>
          <w:noProof/>
          <w:spacing w:val="2"/>
          <w:szCs w:val="28"/>
          <w:lang w:bidi="my-MM"/>
        </w:rPr>
        <w:t>h</w:t>
      </w:r>
      <w:r w:rsidR="00985BCC" w:rsidRPr="00F95BD2">
        <w:rPr>
          <w:rFonts w:eastAsia="Times New Roman" w:cs="Times New Roman"/>
          <w:noProof/>
          <w:spacing w:val="2"/>
          <w:szCs w:val="28"/>
          <w:lang w:bidi="my-MM"/>
        </w:rPr>
        <w:t xml:space="preserve">ỗ trợ ngân sách nhà nước để Ban Liên lạc Hội Liên hiệp Phụ nữ giải phóng Khu 5 xây dựng Nhà truyền thống và Bia </w:t>
      </w:r>
      <w:r w:rsidR="00FD263D">
        <w:rPr>
          <w:rFonts w:eastAsia="Times New Roman" w:cs="Times New Roman"/>
          <w:noProof/>
          <w:spacing w:val="2"/>
          <w:szCs w:val="28"/>
          <w:lang w:bidi="my-MM"/>
        </w:rPr>
        <w:t>lưu niệm cơ quan Hội Liên hiệp P</w:t>
      </w:r>
      <w:r w:rsidR="00985BCC" w:rsidRPr="00F95BD2">
        <w:rPr>
          <w:rFonts w:eastAsia="Times New Roman" w:cs="Times New Roman"/>
          <w:noProof/>
          <w:spacing w:val="2"/>
          <w:szCs w:val="28"/>
          <w:lang w:bidi="my-MM"/>
        </w:rPr>
        <w:t>hụ nữ giải phóng Khu 5 t</w:t>
      </w:r>
      <w:r w:rsidR="0081453B" w:rsidRPr="00F95BD2">
        <w:rPr>
          <w:rFonts w:eastAsia="Times New Roman" w:cs="Times New Roman"/>
          <w:noProof/>
          <w:spacing w:val="2"/>
          <w:szCs w:val="28"/>
          <w:lang w:bidi="my-MM"/>
        </w:rPr>
        <w:t>ại xã Phước Trà, huyện Hiệp Đức; cho ý kiến t</w:t>
      </w:r>
      <w:r w:rsidR="00985BCC" w:rsidRPr="00F95BD2">
        <w:rPr>
          <w:rFonts w:eastAsia="Times New Roman" w:cs="Times New Roman"/>
          <w:noProof/>
          <w:spacing w:val="2"/>
          <w:szCs w:val="28"/>
          <w:lang w:bidi="my-MM"/>
        </w:rPr>
        <w:t>hông qua đề cương xây dựng Đề án nhân rộng các mô hình điển hình “Dân vận khéo” trên địa bàn tỉnh.</w:t>
      </w:r>
    </w:p>
    <w:p w:rsidR="0033358E" w:rsidRPr="00F95BD2" w:rsidRDefault="0033358E" w:rsidP="0033358E">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b/>
          <w:noProof/>
          <w:szCs w:val="28"/>
        </w:rPr>
      </w:pPr>
      <w:r w:rsidRPr="00F95BD2">
        <w:rPr>
          <w:rFonts w:eastAsia="Times New Roman" w:cs="Times New Roman"/>
          <w:b/>
          <w:noProof/>
          <w:szCs w:val="28"/>
          <w:lang w:val="vi-VN"/>
        </w:rPr>
        <w:t>2. Về kinh tế - xã hội</w:t>
      </w:r>
    </w:p>
    <w:p w:rsidR="0033358E" w:rsidRPr="00F95BD2" w:rsidRDefault="0033358E" w:rsidP="0033358E">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noProof/>
          <w:szCs w:val="28"/>
          <w:lang w:bidi="my-MM"/>
        </w:rPr>
      </w:pPr>
      <w:r w:rsidRPr="00F95BD2">
        <w:rPr>
          <w:rFonts w:eastAsia="Times New Roman" w:cs="Times New Roman"/>
          <w:noProof/>
          <w:szCs w:val="28"/>
          <w:lang w:val="vi-VN" w:bidi="my-MM"/>
        </w:rPr>
        <w:t>Thường trực Tỉnh ủy</w:t>
      </w:r>
      <w:r w:rsidRPr="00F95BD2">
        <w:rPr>
          <w:rFonts w:eastAsia="Times New Roman" w:cs="Times New Roman"/>
          <w:noProof/>
          <w:szCs w:val="28"/>
          <w:lang w:bidi="my-MM"/>
        </w:rPr>
        <w:t xml:space="preserve"> tổ chức các phiên họp định kỳ cho ý kiến về các nội dung theo thẩm quyền và nội dung để trình phiên họp Ban Thường vụ Tỉnh ủy. T</w:t>
      </w:r>
      <w:r w:rsidRPr="00F95BD2">
        <w:rPr>
          <w:rFonts w:eastAsia="Times New Roman" w:cs="Times New Roman"/>
          <w:noProof/>
          <w:szCs w:val="28"/>
          <w:lang w:val="vi-VN" w:bidi="my-MM"/>
        </w:rPr>
        <w:t>ổ chức đi kiểm tra thực tế</w:t>
      </w:r>
      <w:r w:rsidRPr="00F95BD2">
        <w:rPr>
          <w:rFonts w:eastAsia="Times New Roman" w:cs="Times New Roman"/>
          <w:noProof/>
          <w:szCs w:val="28"/>
          <w:lang w:bidi="my-MM"/>
        </w:rPr>
        <w:t xml:space="preserve"> tại các công trình, dự án trọng điểm; làm việc với một số cơ quan, đơn vị, địa phương để nắm tình hình và chỉ đạo thực hiện nhiệm vụ </w:t>
      </w:r>
      <w:r w:rsidR="002C42F9" w:rsidRPr="00F95BD2">
        <w:rPr>
          <w:rFonts w:eastAsia="Times New Roman" w:cs="Times New Roman"/>
          <w:noProof/>
          <w:szCs w:val="28"/>
          <w:lang w:bidi="my-MM"/>
        </w:rPr>
        <w:t xml:space="preserve">trong thời gian đến. </w:t>
      </w:r>
      <w:r w:rsidR="00170CE9">
        <w:rPr>
          <w:rFonts w:eastAsia="Times New Roman" w:cs="Times New Roman"/>
          <w:noProof/>
          <w:szCs w:val="28"/>
          <w:lang w:bidi="my-MM"/>
        </w:rPr>
        <w:t>Tổ chức Hội nghị đối thoại giữa người đứng đầu cấp ủy, chính quyền tỉnh với đại đại diện các hộ dân có liên quan đến việc mua bán đất tại 03 dự án do Công ty Cổ phần Bách Đạt An làm chủ đầu tư.</w:t>
      </w:r>
    </w:p>
    <w:p w:rsidR="00D31F52" w:rsidRDefault="0033358E" w:rsidP="0033358E">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noProof/>
          <w:szCs w:val="28"/>
          <w:lang w:bidi="my-MM"/>
        </w:rPr>
      </w:pPr>
      <w:r w:rsidRPr="00F95BD2">
        <w:rPr>
          <w:rFonts w:eastAsia="Times New Roman" w:cs="Times New Roman"/>
          <w:noProof/>
          <w:szCs w:val="28"/>
          <w:lang w:bidi="my-MM"/>
        </w:rPr>
        <w:t>Thống nhất chủ trương</w:t>
      </w:r>
      <w:r w:rsidR="00F95BD2" w:rsidRPr="00F95BD2">
        <w:rPr>
          <w:rFonts w:eastAsia="Times New Roman" w:cs="Times New Roman"/>
          <w:noProof/>
          <w:szCs w:val="28"/>
          <w:lang w:bidi="my-MM"/>
        </w:rPr>
        <w:t xml:space="preserve"> </w:t>
      </w:r>
      <w:r w:rsidR="00985BCC" w:rsidRPr="00F95BD2">
        <w:rPr>
          <w:rFonts w:eastAsia="Times New Roman" w:cs="Times New Roman"/>
          <w:noProof/>
          <w:szCs w:val="28"/>
          <w:lang w:bidi="my-MM"/>
        </w:rPr>
        <w:t>điều chỉnh Giấ</w:t>
      </w:r>
      <w:r w:rsidR="0056103B" w:rsidRPr="00F95BD2">
        <w:rPr>
          <w:rFonts w:eastAsia="Times New Roman" w:cs="Times New Roman"/>
          <w:noProof/>
          <w:szCs w:val="28"/>
          <w:lang w:bidi="my-MM"/>
        </w:rPr>
        <w:t>y</w:t>
      </w:r>
      <w:r w:rsidR="00985BCC" w:rsidRPr="00F95BD2">
        <w:rPr>
          <w:rFonts w:eastAsia="Times New Roman" w:cs="Times New Roman"/>
          <w:noProof/>
          <w:szCs w:val="28"/>
          <w:lang w:bidi="my-MM"/>
        </w:rPr>
        <w:t xml:space="preserve"> chứng nhận đăng ký đầu tư Dự án Nhà máy sản xuất vải túi khí tại Khu công nghiệp Tam Thăn</w:t>
      </w:r>
      <w:r w:rsidR="00F95BD2" w:rsidRPr="00F95BD2">
        <w:rPr>
          <w:rFonts w:eastAsia="Times New Roman" w:cs="Times New Roman"/>
          <w:noProof/>
          <w:szCs w:val="28"/>
          <w:lang w:bidi="my-MM"/>
        </w:rPr>
        <w:t>g;</w:t>
      </w:r>
      <w:r w:rsidR="00985BCC" w:rsidRPr="00F95BD2">
        <w:rPr>
          <w:rFonts w:eastAsia="Times New Roman" w:cs="Times New Roman"/>
          <w:noProof/>
          <w:szCs w:val="28"/>
          <w:lang w:bidi="my-MM"/>
        </w:rPr>
        <w:t xml:space="preserve"> chủ trương đầu tư Dự án Nhà máy sản xuất và bảo quản lương thực thực phẩ</w:t>
      </w:r>
      <w:r w:rsidR="0081453B" w:rsidRPr="00F95BD2">
        <w:rPr>
          <w:rFonts w:eastAsia="Times New Roman" w:cs="Times New Roman"/>
          <w:noProof/>
          <w:szCs w:val="28"/>
          <w:lang w:bidi="my-MM"/>
        </w:rPr>
        <w:t>m tại Khu Công nghiệp Điện Nam -</w:t>
      </w:r>
      <w:r w:rsidR="00985BCC" w:rsidRPr="00F95BD2">
        <w:rPr>
          <w:rFonts w:eastAsia="Times New Roman" w:cs="Times New Roman"/>
          <w:noProof/>
          <w:szCs w:val="28"/>
          <w:lang w:bidi="my-MM"/>
        </w:rPr>
        <w:t xml:space="preserve"> Điện Ngọc; đầu tư Dự án Trạm Biến áp 220kV Tam Hiệp và đấu nối tại xã Tam Anh Nam, huyện Núi Thành</w:t>
      </w:r>
      <w:r w:rsidR="0081453B" w:rsidRPr="00F95BD2">
        <w:rPr>
          <w:rFonts w:eastAsia="Times New Roman" w:cs="Times New Roman"/>
          <w:noProof/>
          <w:szCs w:val="28"/>
          <w:lang w:bidi="my-MM"/>
        </w:rPr>
        <w:t xml:space="preserve">. </w:t>
      </w:r>
    </w:p>
    <w:p w:rsidR="0033358E" w:rsidRPr="00F95BD2" w:rsidRDefault="0033358E" w:rsidP="0033358E">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b/>
          <w:noProof/>
          <w:szCs w:val="28"/>
          <w:lang w:bidi="my-MM"/>
        </w:rPr>
      </w:pPr>
      <w:r w:rsidRPr="00F95BD2">
        <w:rPr>
          <w:rFonts w:eastAsia="Times New Roman" w:cs="Times New Roman"/>
          <w:b/>
          <w:szCs w:val="28"/>
        </w:rPr>
        <w:t>3</w:t>
      </w:r>
      <w:r w:rsidRPr="00F95BD2">
        <w:rPr>
          <w:rFonts w:eastAsia="Times New Roman" w:cs="Times New Roman"/>
          <w:b/>
          <w:noProof/>
          <w:szCs w:val="28"/>
          <w:lang w:val="vi-VN" w:bidi="my-MM"/>
        </w:rPr>
        <w:t>. Về công tác đối ngoại</w:t>
      </w:r>
    </w:p>
    <w:p w:rsidR="00170CE9" w:rsidRDefault="00687393" w:rsidP="0033358E">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bCs/>
          <w:iCs/>
          <w:noProof/>
          <w:szCs w:val="28"/>
        </w:rPr>
      </w:pPr>
      <w:r w:rsidRPr="00F95BD2">
        <w:rPr>
          <w:rFonts w:eastAsia="Times New Roman" w:cs="Times New Roman"/>
          <w:bCs/>
          <w:iCs/>
          <w:noProof/>
          <w:spacing w:val="-4"/>
          <w:szCs w:val="28"/>
        </w:rPr>
        <w:t xml:space="preserve">Tham dự Hội nghị Tòa án các tỉnh biên giới Việt Nam, Campuchia, Lào lần thứ 7. </w:t>
      </w:r>
      <w:r w:rsidR="0033358E" w:rsidRPr="00F95BD2">
        <w:rPr>
          <w:rFonts w:eastAsia="Calibri" w:cs="Times New Roman"/>
          <w:spacing w:val="-2"/>
          <w:szCs w:val="28"/>
        </w:rPr>
        <w:t>D</w:t>
      </w:r>
      <w:r w:rsidR="00F95BD2" w:rsidRPr="00F95BD2">
        <w:rPr>
          <w:rFonts w:eastAsia="Times New Roman" w:cs="Times New Roman"/>
          <w:spacing w:val="-2"/>
          <w:szCs w:val="28"/>
        </w:rPr>
        <w:t xml:space="preserve">uyệt nhân sự </w:t>
      </w:r>
      <w:r w:rsidR="0081453B" w:rsidRPr="00F95BD2">
        <w:rPr>
          <w:rFonts w:eastAsia="Times New Roman" w:cs="Times New Roman"/>
          <w:spacing w:val="-2"/>
          <w:szCs w:val="28"/>
        </w:rPr>
        <w:t>đoàn ra v</w:t>
      </w:r>
      <w:r w:rsidR="00F95BD2" w:rsidRPr="00F95BD2">
        <w:rPr>
          <w:rFonts w:eastAsia="Times New Roman" w:cs="Times New Roman"/>
          <w:spacing w:val="-2"/>
          <w:szCs w:val="28"/>
        </w:rPr>
        <w:t>à</w:t>
      </w:r>
      <w:r w:rsidR="0081453B" w:rsidRPr="00F95BD2">
        <w:rPr>
          <w:rFonts w:eastAsia="Times New Roman" w:cs="Times New Roman"/>
          <w:spacing w:val="-2"/>
          <w:szCs w:val="28"/>
        </w:rPr>
        <w:t xml:space="preserve"> </w:t>
      </w:r>
      <w:r w:rsidR="0033358E" w:rsidRPr="00F95BD2">
        <w:rPr>
          <w:rFonts w:eastAsia="Times New Roman" w:cs="Times New Roman"/>
          <w:spacing w:val="-2"/>
          <w:szCs w:val="28"/>
        </w:rPr>
        <w:t xml:space="preserve">cán bộ, công chức, viên chức đi công tác nước ngoài </w:t>
      </w:r>
      <w:r w:rsidR="0033358E" w:rsidRPr="00F95BD2">
        <w:rPr>
          <w:rFonts w:eastAsia="Times New Roman" w:cs="Times New Roman"/>
          <w:bCs/>
          <w:iCs/>
          <w:noProof/>
          <w:szCs w:val="28"/>
          <w:lang w:val="vi-VN"/>
        </w:rPr>
        <w:t>theo thẩm quyền.</w:t>
      </w:r>
      <w:r w:rsidR="00170CE9">
        <w:rPr>
          <w:rFonts w:eastAsia="Times New Roman" w:cs="Times New Roman"/>
          <w:bCs/>
          <w:iCs/>
          <w:noProof/>
          <w:szCs w:val="28"/>
        </w:rPr>
        <w:t xml:space="preserve"> </w:t>
      </w:r>
      <w:proofErr w:type="gramStart"/>
      <w:r w:rsidR="00111C19">
        <w:t xml:space="preserve">Tổ chức đón tiếp, làm việc với Đoàn đại biểu thành phố Osan tỉnh Gyeonggi, Hàn Quốc; </w:t>
      </w:r>
      <w:r w:rsidR="00314DF7">
        <w:t>tiếp xã giao Tân Đại sứ Đặc mệnh toàn quyền Nhật Bản tại Việt Nam.</w:t>
      </w:r>
      <w:proofErr w:type="gramEnd"/>
      <w:r w:rsidR="00F376CA">
        <w:rPr>
          <w:rFonts w:eastAsia="Times New Roman" w:cs="Times New Roman"/>
          <w:bCs/>
          <w:iCs/>
          <w:noProof/>
          <w:szCs w:val="28"/>
        </w:rPr>
        <w:t xml:space="preserve"> </w:t>
      </w:r>
    </w:p>
    <w:p w:rsidR="00E701DD" w:rsidRPr="00170CE9" w:rsidRDefault="0033358E" w:rsidP="00170CE9">
      <w:pPr>
        <w:pBdr>
          <w:top w:val="dotted" w:sz="4" w:space="0" w:color="FFFFFF"/>
          <w:left w:val="dotted" w:sz="4" w:space="0" w:color="FFFFFF"/>
          <w:bottom w:val="dotted" w:sz="4" w:space="14" w:color="FFFFFF"/>
          <w:right w:val="dotted" w:sz="4" w:space="0" w:color="FFFFFF"/>
        </w:pBdr>
        <w:shd w:val="clear" w:color="auto" w:fill="FFFFFF"/>
        <w:spacing w:after="120" w:line="360" w:lineRule="exact"/>
        <w:ind w:firstLine="709"/>
        <w:jc w:val="both"/>
        <w:rPr>
          <w:rFonts w:eastAsia="Times New Roman" w:cs="Times New Roman"/>
          <w:iCs/>
          <w:noProof/>
          <w:spacing w:val="-4"/>
          <w:szCs w:val="28"/>
        </w:rPr>
      </w:pPr>
      <w:r w:rsidRPr="00F95BD2">
        <w:rPr>
          <w:rFonts w:eastAsia="Times New Roman" w:cs="Times New Roman"/>
          <w:iCs/>
          <w:noProof/>
          <w:spacing w:val="-4"/>
          <w:szCs w:val="28"/>
          <w:lang w:val="vi-VN"/>
        </w:rPr>
        <w:t>Trên đây là Báo cáo về một số chủ trương, hoạt động của Ban Thường vụ Tỉnh ủy</w:t>
      </w:r>
      <w:r w:rsidRPr="00F95BD2">
        <w:rPr>
          <w:rFonts w:eastAsia="Times New Roman" w:cs="Times New Roman"/>
          <w:iCs/>
          <w:noProof/>
          <w:spacing w:val="-4"/>
          <w:szCs w:val="28"/>
        </w:rPr>
        <w:t>,</w:t>
      </w:r>
      <w:r w:rsidRPr="00F95BD2">
        <w:rPr>
          <w:rFonts w:eastAsia="Times New Roman" w:cs="Times New Roman"/>
          <w:iCs/>
          <w:noProof/>
          <w:spacing w:val="-4"/>
          <w:szCs w:val="28"/>
          <w:lang w:val="vi-VN"/>
        </w:rPr>
        <w:t xml:space="preserve"> Thường trực Tỉnh ủy, giữa 02 kỳ họp Ban Chấp hành Đảng bộ </w:t>
      </w:r>
      <w:r w:rsidRPr="00F95BD2">
        <w:rPr>
          <w:rFonts w:eastAsia="Times New Roman" w:cs="Times New Roman"/>
          <w:iCs/>
          <w:noProof/>
          <w:spacing w:val="-4"/>
          <w:szCs w:val="28"/>
        </w:rPr>
        <w:t>tỉnh</w:t>
      </w:r>
      <w:r w:rsidRPr="00F95BD2">
        <w:rPr>
          <w:rFonts w:eastAsia="Times New Roman" w:cs="Times New Roman"/>
          <w:iCs/>
          <w:noProof/>
          <w:spacing w:val="-4"/>
          <w:szCs w:val="28"/>
          <w:lang w:val="vi-VN"/>
        </w:rPr>
        <w:t xml:space="preserve">, Ban Thường vụ Tỉnh ủy kính báo cáo Ban Chấp hành Đảng bộ </w:t>
      </w:r>
      <w:r w:rsidRPr="00F95BD2">
        <w:rPr>
          <w:rFonts w:eastAsia="Times New Roman" w:cs="Times New Roman"/>
          <w:iCs/>
          <w:noProof/>
          <w:spacing w:val="-4"/>
          <w:szCs w:val="28"/>
        </w:rPr>
        <w:t>tỉnh theo dõi</w:t>
      </w:r>
      <w:r w:rsidRPr="00F95BD2">
        <w:rPr>
          <w:rFonts w:eastAsia="Times New Roman" w:cs="Times New Roman"/>
          <w:iCs/>
          <w:noProof/>
          <w:spacing w:val="-4"/>
          <w:szCs w:val="28"/>
          <w:lang w:val="vi-VN"/>
        </w:rPr>
        <w:t>.</w:t>
      </w:r>
    </w:p>
    <w:sectPr w:rsidR="00E701DD" w:rsidRPr="00170CE9" w:rsidSect="00170CE9">
      <w:headerReference w:type="even" r:id="rId8"/>
      <w:headerReference w:type="default" r:id="rId9"/>
      <w:pgSz w:w="11909" w:h="16834" w:code="9"/>
      <w:pgMar w:top="1134" w:right="851" w:bottom="737" w:left="1701" w:header="505" w:footer="4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13" w:rsidRDefault="00371013">
      <w:pPr>
        <w:spacing w:after="0" w:line="240" w:lineRule="auto"/>
      </w:pPr>
      <w:r>
        <w:separator/>
      </w:r>
    </w:p>
  </w:endnote>
  <w:endnote w:type="continuationSeparator" w:id="0">
    <w:p w:rsidR="00371013" w:rsidRDefault="0037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13" w:rsidRDefault="00371013">
      <w:pPr>
        <w:spacing w:after="0" w:line="240" w:lineRule="auto"/>
      </w:pPr>
      <w:r>
        <w:separator/>
      </w:r>
    </w:p>
  </w:footnote>
  <w:footnote w:type="continuationSeparator" w:id="0">
    <w:p w:rsidR="00371013" w:rsidRDefault="00371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1D" w:rsidRDefault="00A85F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5F1D" w:rsidRDefault="00A8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1D" w:rsidRPr="00903222" w:rsidRDefault="00A85F1D" w:rsidP="00D82594">
    <w:pPr>
      <w:pStyle w:val="Header"/>
      <w:framePr w:h="330" w:hRule="exact" w:wrap="around" w:vAnchor="text" w:hAnchor="margin" w:xAlign="center" w:y="1"/>
      <w:rPr>
        <w:rStyle w:val="PageNumber"/>
      </w:rPr>
    </w:pPr>
    <w:r w:rsidRPr="00903222">
      <w:rPr>
        <w:rStyle w:val="PageNumber"/>
      </w:rPr>
      <w:fldChar w:fldCharType="begin"/>
    </w:r>
    <w:r w:rsidRPr="00903222">
      <w:rPr>
        <w:rStyle w:val="PageNumber"/>
      </w:rPr>
      <w:instrText xml:space="preserve">PAGE  </w:instrText>
    </w:r>
    <w:r w:rsidRPr="00903222">
      <w:rPr>
        <w:rStyle w:val="PageNumber"/>
      </w:rPr>
      <w:fldChar w:fldCharType="separate"/>
    </w:r>
    <w:r w:rsidR="004714A4">
      <w:rPr>
        <w:rStyle w:val="PageNumber"/>
        <w:noProof/>
      </w:rPr>
      <w:t>4</w:t>
    </w:r>
    <w:r w:rsidRPr="00903222">
      <w:rPr>
        <w:rStyle w:val="PageNumber"/>
      </w:rPr>
      <w:fldChar w:fldCharType="end"/>
    </w:r>
  </w:p>
  <w:p w:rsidR="00A85F1D" w:rsidRDefault="00A85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8E"/>
    <w:rsid w:val="000A7A75"/>
    <w:rsid w:val="000E03FE"/>
    <w:rsid w:val="00111C19"/>
    <w:rsid w:val="00111E75"/>
    <w:rsid w:val="001142A0"/>
    <w:rsid w:val="00147F9B"/>
    <w:rsid w:val="00170CE9"/>
    <w:rsid w:val="00184DBC"/>
    <w:rsid w:val="001956E5"/>
    <w:rsid w:val="001A7551"/>
    <w:rsid w:val="00220311"/>
    <w:rsid w:val="0027140F"/>
    <w:rsid w:val="002C42F9"/>
    <w:rsid w:val="00314DF7"/>
    <w:rsid w:val="0033358E"/>
    <w:rsid w:val="003339C2"/>
    <w:rsid w:val="00371013"/>
    <w:rsid w:val="003E54D9"/>
    <w:rsid w:val="003F092A"/>
    <w:rsid w:val="004050AF"/>
    <w:rsid w:val="004714A4"/>
    <w:rsid w:val="004A1851"/>
    <w:rsid w:val="004B4686"/>
    <w:rsid w:val="004C780F"/>
    <w:rsid w:val="004F7619"/>
    <w:rsid w:val="00530208"/>
    <w:rsid w:val="0056103B"/>
    <w:rsid w:val="0057748C"/>
    <w:rsid w:val="005E4471"/>
    <w:rsid w:val="005F2416"/>
    <w:rsid w:val="005F6319"/>
    <w:rsid w:val="00662590"/>
    <w:rsid w:val="00687393"/>
    <w:rsid w:val="006C06C6"/>
    <w:rsid w:val="006C1975"/>
    <w:rsid w:val="006F59B9"/>
    <w:rsid w:val="00705D4E"/>
    <w:rsid w:val="00723654"/>
    <w:rsid w:val="007255C3"/>
    <w:rsid w:val="00737450"/>
    <w:rsid w:val="0081453B"/>
    <w:rsid w:val="0085206A"/>
    <w:rsid w:val="0085787B"/>
    <w:rsid w:val="008859EC"/>
    <w:rsid w:val="008C22D2"/>
    <w:rsid w:val="008F7F82"/>
    <w:rsid w:val="0090708B"/>
    <w:rsid w:val="00911A2B"/>
    <w:rsid w:val="00985BCC"/>
    <w:rsid w:val="009D47DF"/>
    <w:rsid w:val="00A23D77"/>
    <w:rsid w:val="00A73635"/>
    <w:rsid w:val="00A85F1D"/>
    <w:rsid w:val="00AD4ACA"/>
    <w:rsid w:val="00AD6794"/>
    <w:rsid w:val="00B03E96"/>
    <w:rsid w:val="00BF462E"/>
    <w:rsid w:val="00C11FEB"/>
    <w:rsid w:val="00C37FE2"/>
    <w:rsid w:val="00C97DAB"/>
    <w:rsid w:val="00CE20B5"/>
    <w:rsid w:val="00CE386D"/>
    <w:rsid w:val="00D31F52"/>
    <w:rsid w:val="00D40F9E"/>
    <w:rsid w:val="00D82594"/>
    <w:rsid w:val="00DA27F3"/>
    <w:rsid w:val="00E16564"/>
    <w:rsid w:val="00E701DD"/>
    <w:rsid w:val="00EB0445"/>
    <w:rsid w:val="00F16B42"/>
    <w:rsid w:val="00F21433"/>
    <w:rsid w:val="00F21EB8"/>
    <w:rsid w:val="00F35E2C"/>
    <w:rsid w:val="00F376CA"/>
    <w:rsid w:val="00F44901"/>
    <w:rsid w:val="00F57D25"/>
    <w:rsid w:val="00F71BB1"/>
    <w:rsid w:val="00F729AE"/>
    <w:rsid w:val="00F95BD2"/>
    <w:rsid w:val="00FD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3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58E"/>
  </w:style>
  <w:style w:type="character" w:styleId="PageNumber">
    <w:name w:val="page number"/>
    <w:basedOn w:val="DefaultParagraphFont"/>
    <w:rsid w:val="0033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3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58E"/>
  </w:style>
  <w:style w:type="character" w:styleId="PageNumber">
    <w:name w:val="page number"/>
    <w:basedOn w:val="DefaultParagraphFont"/>
    <w:rsid w:val="0033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6C02-54FF-462F-9340-36031B6A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admin</cp:lastModifiedBy>
  <cp:revision>6</cp:revision>
  <cp:lastPrinted>2024-09-20T03:04:00Z</cp:lastPrinted>
  <dcterms:created xsi:type="dcterms:W3CDTF">2024-09-21T08:42:00Z</dcterms:created>
  <dcterms:modified xsi:type="dcterms:W3CDTF">2024-09-28T03:09:00Z</dcterms:modified>
</cp:coreProperties>
</file>