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4A0" w:firstRow="1" w:lastRow="0" w:firstColumn="1" w:lastColumn="0" w:noHBand="0" w:noVBand="1"/>
      </w:tblPr>
      <w:tblGrid>
        <w:gridCol w:w="3510"/>
        <w:gridCol w:w="5954"/>
      </w:tblGrid>
      <w:tr w:rsidR="00BE0D94" w:rsidRPr="00D9672B" w:rsidTr="000B3215">
        <w:tc>
          <w:tcPr>
            <w:tcW w:w="3510" w:type="dxa"/>
            <w:shd w:val="clear" w:color="auto" w:fill="auto"/>
          </w:tcPr>
          <w:p w:rsidR="00BE0D94" w:rsidRPr="00D9672B" w:rsidRDefault="00BE0D94" w:rsidP="000B3215">
            <w:pPr>
              <w:spacing w:after="0" w:line="240" w:lineRule="auto"/>
              <w:jc w:val="center"/>
              <w:rPr>
                <w:rFonts w:eastAsia="Calibri" w:cs="Times New Roman"/>
                <w:b/>
                <w:sz w:val="30"/>
                <w:szCs w:val="30"/>
              </w:rPr>
            </w:pPr>
            <w:r w:rsidRPr="00D9672B">
              <w:rPr>
                <w:rFonts w:eastAsia="Calibri" w:cs="Times New Roman"/>
                <w:b/>
                <w:sz w:val="30"/>
                <w:szCs w:val="30"/>
              </w:rPr>
              <w:t>TỈNH ỦY QUẢNG NAM</w:t>
            </w:r>
          </w:p>
          <w:p w:rsidR="00BE0D94" w:rsidRPr="00D9672B" w:rsidRDefault="00BE0D94" w:rsidP="000B3215">
            <w:pPr>
              <w:spacing w:after="0" w:line="240" w:lineRule="auto"/>
              <w:jc w:val="center"/>
              <w:rPr>
                <w:rFonts w:eastAsia="Calibri" w:cs="Times New Roman"/>
                <w:sz w:val="30"/>
                <w:szCs w:val="30"/>
              </w:rPr>
            </w:pPr>
            <w:r w:rsidRPr="00D9672B">
              <w:rPr>
                <w:rFonts w:eastAsia="Calibri" w:cs="Times New Roman"/>
                <w:sz w:val="30"/>
                <w:szCs w:val="30"/>
              </w:rPr>
              <w:t>*</w:t>
            </w:r>
          </w:p>
          <w:p w:rsidR="00BE0D94" w:rsidRPr="00D9672B" w:rsidRDefault="00BE0D94" w:rsidP="000B3215">
            <w:pPr>
              <w:spacing w:after="0" w:line="240" w:lineRule="auto"/>
              <w:jc w:val="center"/>
              <w:rPr>
                <w:rFonts w:eastAsia="Calibri" w:cs="Times New Roman"/>
                <w:sz w:val="30"/>
                <w:szCs w:val="30"/>
              </w:rPr>
            </w:pPr>
            <w:r w:rsidRPr="00D9672B">
              <w:rPr>
                <w:rFonts w:eastAsia="Calibri" w:cs="Times New Roman"/>
                <w:sz w:val="30"/>
                <w:szCs w:val="30"/>
              </w:rPr>
              <w:t>Số          -NQ/TU</w:t>
            </w:r>
          </w:p>
          <w:p w:rsidR="00BE0D94" w:rsidRPr="00D9672B" w:rsidRDefault="00A705C6" w:rsidP="000B3215">
            <w:pPr>
              <w:spacing w:after="0" w:line="240" w:lineRule="auto"/>
              <w:jc w:val="center"/>
              <w:rPr>
                <w:rFonts w:eastAsia="Calibri" w:cs="Times New Roman"/>
                <w:i/>
                <w:sz w:val="30"/>
                <w:szCs w:val="30"/>
              </w:rPr>
            </w:pPr>
            <w:r>
              <w:rPr>
                <w:rFonts w:eastAsia="Calibri" w:cs="Times New Roman"/>
                <w:i/>
                <w:sz w:val="30"/>
                <w:szCs w:val="30"/>
              </w:rPr>
              <w:t>Dự thảo</w:t>
            </w:r>
          </w:p>
        </w:tc>
        <w:tc>
          <w:tcPr>
            <w:tcW w:w="5954" w:type="dxa"/>
            <w:shd w:val="clear" w:color="auto" w:fill="auto"/>
          </w:tcPr>
          <w:p w:rsidR="00BE0D94" w:rsidRPr="00D9672B" w:rsidRDefault="00BE0D94" w:rsidP="000B3215">
            <w:pPr>
              <w:spacing w:after="0" w:line="240" w:lineRule="auto"/>
              <w:ind w:right="-108"/>
              <w:jc w:val="right"/>
              <w:rPr>
                <w:rFonts w:eastAsia="Calibri" w:cs="Times New Roman"/>
                <w:b/>
                <w:sz w:val="30"/>
                <w:szCs w:val="30"/>
              </w:rPr>
            </w:pPr>
            <w:r w:rsidRPr="00D9672B">
              <w:rPr>
                <w:rFonts w:eastAsia="Calibri" w:cs="Times New Roman"/>
                <w:b/>
                <w:sz w:val="30"/>
                <w:szCs w:val="30"/>
              </w:rPr>
              <w:t xml:space="preserve">    ĐẢNG CỘNG SẢN VIỆT NAM</w:t>
            </w:r>
          </w:p>
          <w:p w:rsidR="00BE0D94" w:rsidRPr="00D9672B" w:rsidRDefault="00BE0D94" w:rsidP="000B3215">
            <w:pPr>
              <w:spacing w:after="0" w:line="240" w:lineRule="auto"/>
              <w:ind w:right="-143"/>
              <w:jc w:val="right"/>
              <w:rPr>
                <w:rFonts w:eastAsia="Calibri" w:cs="Times New Roman"/>
                <w:i/>
                <w:sz w:val="30"/>
                <w:szCs w:val="30"/>
              </w:rPr>
            </w:pPr>
            <w:r w:rsidRPr="00D9672B">
              <w:rPr>
                <w:rFonts w:eastAsia="Calibri" w:cs="Times New Roman"/>
                <w:b/>
                <w:noProof/>
                <w:sz w:val="30"/>
                <w:szCs w:val="30"/>
              </w:rPr>
              <mc:AlternateContent>
                <mc:Choice Requires="wps">
                  <w:drawing>
                    <wp:anchor distT="0" distB="0" distL="114300" distR="114300" simplePos="0" relativeHeight="251659264" behindDoc="0" locked="0" layoutInCell="1" allowOverlap="1" wp14:anchorId="2AEAB1BD" wp14:editId="08B156BC">
                      <wp:simplePos x="0" y="0"/>
                      <wp:positionH relativeFrom="column">
                        <wp:posOffset>1113790</wp:posOffset>
                      </wp:positionH>
                      <wp:positionV relativeFrom="paragraph">
                        <wp:posOffset>26670</wp:posOffset>
                      </wp:positionV>
                      <wp:extent cx="2573020"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99F99" id="_x0000_t32" coordsize="21600,21600" o:spt="32" o:oned="t" path="m,l21600,21600e" filled="f">
                      <v:path arrowok="t" fillok="f" o:connecttype="none"/>
                      <o:lock v:ext="edit" shapetype="t"/>
                    </v:shapetype>
                    <v:shape id="Straight Arrow Connector 1" o:spid="_x0000_s1026" type="#_x0000_t32" style="position:absolute;margin-left:87.7pt;margin-top:2.1pt;width:20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"/>
                  </w:pict>
                </mc:Fallback>
              </mc:AlternateContent>
            </w:r>
          </w:p>
          <w:p w:rsidR="00BE0D94" w:rsidRPr="00D9672B" w:rsidRDefault="00BE0D94" w:rsidP="00A705C6">
            <w:pPr>
              <w:spacing w:after="0" w:line="240" w:lineRule="auto"/>
              <w:jc w:val="right"/>
              <w:rPr>
                <w:rFonts w:eastAsia="Calibri" w:cs="Times New Roman"/>
                <w:i/>
                <w:sz w:val="30"/>
                <w:szCs w:val="30"/>
              </w:rPr>
            </w:pPr>
            <w:r w:rsidRPr="00D9672B">
              <w:rPr>
                <w:rFonts w:eastAsia="Calibri" w:cs="Times New Roman"/>
                <w:i/>
                <w:sz w:val="30"/>
                <w:szCs w:val="30"/>
              </w:rPr>
              <w:t>Quảng Nam, ngày      tháng</w:t>
            </w:r>
            <w:r>
              <w:rPr>
                <w:rFonts w:eastAsia="Calibri" w:cs="Times New Roman"/>
                <w:i/>
                <w:sz w:val="30"/>
                <w:szCs w:val="30"/>
              </w:rPr>
              <w:t xml:space="preserve"> </w:t>
            </w:r>
            <w:r w:rsidR="00A705C6">
              <w:rPr>
                <w:rFonts w:eastAsia="Calibri" w:cs="Times New Roman"/>
                <w:i/>
                <w:sz w:val="30"/>
                <w:szCs w:val="30"/>
              </w:rPr>
              <w:t>10</w:t>
            </w:r>
            <w:r>
              <w:rPr>
                <w:rFonts w:eastAsia="Calibri" w:cs="Times New Roman"/>
                <w:i/>
                <w:sz w:val="30"/>
                <w:szCs w:val="30"/>
              </w:rPr>
              <w:t xml:space="preserve"> </w:t>
            </w:r>
            <w:r w:rsidRPr="00D9672B">
              <w:rPr>
                <w:rFonts w:eastAsia="Calibri" w:cs="Times New Roman"/>
                <w:i/>
                <w:sz w:val="30"/>
                <w:szCs w:val="30"/>
              </w:rPr>
              <w:t>năm 2024</w:t>
            </w:r>
          </w:p>
        </w:tc>
      </w:tr>
    </w:tbl>
    <w:p w:rsidR="00BE0D94" w:rsidRPr="00D9672B" w:rsidRDefault="00BE0D94" w:rsidP="00BE0D94">
      <w:pPr>
        <w:spacing w:after="0" w:line="240" w:lineRule="auto"/>
        <w:rPr>
          <w:rFonts w:eastAsia="Calibri" w:cs="Times New Roman"/>
          <w:i/>
          <w:sz w:val="39"/>
          <w:szCs w:val="29"/>
        </w:rPr>
      </w:pPr>
      <w:r w:rsidRPr="00D9672B">
        <w:rPr>
          <w:rFonts w:eastAsia="Calibri" w:cs="Times New Roman"/>
          <w:i/>
          <w:sz w:val="29"/>
          <w:szCs w:val="29"/>
        </w:rPr>
        <w:t xml:space="preserve">             </w:t>
      </w:r>
    </w:p>
    <w:p w:rsidR="00BE0D94" w:rsidRPr="00D9672B" w:rsidRDefault="00BE0D94" w:rsidP="00BE0D94">
      <w:pPr>
        <w:spacing w:after="0" w:line="240" w:lineRule="auto"/>
        <w:jc w:val="center"/>
        <w:rPr>
          <w:rFonts w:eastAsia="Calibri" w:cs="Times New Roman"/>
          <w:b/>
          <w:sz w:val="32"/>
          <w:szCs w:val="30"/>
        </w:rPr>
      </w:pPr>
      <w:r w:rsidRPr="00D9672B">
        <w:rPr>
          <w:rFonts w:eastAsia="Calibri" w:cs="Times New Roman"/>
          <w:b/>
          <w:sz w:val="32"/>
          <w:szCs w:val="30"/>
        </w:rPr>
        <w:t>NGHỊ QUYẾT</w:t>
      </w:r>
    </w:p>
    <w:p w:rsidR="00BE0D94" w:rsidRPr="00D9672B" w:rsidRDefault="00BE0D94" w:rsidP="00BE0D94">
      <w:pPr>
        <w:spacing w:after="0" w:line="240" w:lineRule="auto"/>
        <w:jc w:val="center"/>
        <w:rPr>
          <w:rFonts w:eastAsia="Calibri" w:cs="Times New Roman"/>
          <w:b/>
          <w:sz w:val="29"/>
          <w:szCs w:val="29"/>
        </w:rPr>
      </w:pPr>
      <w:r w:rsidRPr="00D9672B">
        <w:rPr>
          <w:rFonts w:eastAsia="Calibri" w:cs="Times New Roman"/>
          <w:b/>
          <w:sz w:val="29"/>
          <w:szCs w:val="29"/>
        </w:rPr>
        <w:t>Hội nghị lần thứ</w:t>
      </w:r>
      <w:r>
        <w:rPr>
          <w:rFonts w:eastAsia="Calibri" w:cs="Times New Roman"/>
          <w:b/>
          <w:sz w:val="29"/>
          <w:szCs w:val="29"/>
        </w:rPr>
        <w:t xml:space="preserve"> 17</w:t>
      </w:r>
      <w:r w:rsidRPr="00D9672B">
        <w:rPr>
          <w:rFonts w:eastAsia="Calibri" w:cs="Times New Roman"/>
          <w:b/>
          <w:sz w:val="29"/>
          <w:szCs w:val="29"/>
        </w:rPr>
        <w:t xml:space="preserve"> Ban Chấp hành Đảng bộ tỉnh khóa XXII</w:t>
      </w:r>
    </w:p>
    <w:p w:rsidR="00BE0D94" w:rsidRPr="00D9672B" w:rsidRDefault="00BE0D94" w:rsidP="00BE0D94">
      <w:pPr>
        <w:spacing w:after="0" w:line="240" w:lineRule="auto"/>
        <w:jc w:val="center"/>
        <w:rPr>
          <w:rFonts w:eastAsia="Calibri" w:cs="Times New Roman"/>
          <w:sz w:val="29"/>
          <w:szCs w:val="29"/>
        </w:rPr>
      </w:pPr>
      <w:r w:rsidRPr="00D9672B">
        <w:rPr>
          <w:rFonts w:eastAsia="Calibri" w:cs="Times New Roman"/>
          <w:sz w:val="29"/>
          <w:szCs w:val="29"/>
        </w:rPr>
        <w:t>-----</w:t>
      </w:r>
    </w:p>
    <w:p w:rsidR="00BE0D94" w:rsidRPr="00D9672B" w:rsidRDefault="00BE0D94" w:rsidP="00BE0D94">
      <w:pPr>
        <w:spacing w:after="0" w:line="240" w:lineRule="auto"/>
        <w:jc w:val="center"/>
        <w:rPr>
          <w:rFonts w:eastAsia="Calibri" w:cs="Times New Roman"/>
          <w:b/>
          <w:sz w:val="29"/>
          <w:szCs w:val="29"/>
        </w:rPr>
      </w:pPr>
    </w:p>
    <w:p w:rsidR="00BE0D94" w:rsidRPr="002054E8" w:rsidRDefault="00BE0D94" w:rsidP="00BE0D94">
      <w:pPr>
        <w:tabs>
          <w:tab w:val="left" w:pos="709"/>
        </w:tabs>
        <w:spacing w:before="120" w:after="120"/>
        <w:jc w:val="both"/>
        <w:rPr>
          <w:rFonts w:eastAsia="Calibri" w:cs="Times New Roman"/>
          <w:spacing w:val="-2"/>
          <w:sz w:val="29"/>
          <w:szCs w:val="29"/>
        </w:rPr>
      </w:pPr>
      <w:r w:rsidRPr="00D9672B">
        <w:rPr>
          <w:rFonts w:eastAsia="Calibri" w:cs="Times New Roman"/>
          <w:sz w:val="29"/>
          <w:szCs w:val="29"/>
        </w:rPr>
        <w:tab/>
      </w:r>
      <w:r w:rsidRPr="002054E8">
        <w:rPr>
          <w:rFonts w:eastAsia="Calibri" w:cs="Times New Roman"/>
          <w:spacing w:val="-2"/>
          <w:sz w:val="29"/>
          <w:szCs w:val="29"/>
        </w:rPr>
        <w:t xml:space="preserve">Hội nghị </w:t>
      </w:r>
      <w:r>
        <w:rPr>
          <w:rFonts w:eastAsia="Calibri" w:cs="Times New Roman"/>
          <w:spacing w:val="-2"/>
          <w:sz w:val="29"/>
          <w:szCs w:val="29"/>
        </w:rPr>
        <w:t xml:space="preserve">lần thứ 17 Ban Chấp hành Đảng bộ tỉnh khóa XXII </w:t>
      </w:r>
      <w:r w:rsidRPr="002054E8">
        <w:rPr>
          <w:rFonts w:eastAsia="Calibri" w:cs="Times New Roman"/>
          <w:spacing w:val="-2"/>
          <w:sz w:val="29"/>
          <w:szCs w:val="29"/>
        </w:rPr>
        <w:t xml:space="preserve">tổ chức vào ngày </w:t>
      </w:r>
      <w:r>
        <w:rPr>
          <w:rFonts w:eastAsia="Calibri" w:cs="Times New Roman"/>
          <w:spacing w:val="-2"/>
          <w:sz w:val="29"/>
          <w:szCs w:val="29"/>
        </w:rPr>
        <w:t>01/10/2024</w:t>
      </w:r>
      <w:r w:rsidRPr="002054E8">
        <w:rPr>
          <w:rFonts w:eastAsia="Calibri" w:cs="Times New Roman"/>
          <w:spacing w:val="-2"/>
          <w:sz w:val="29"/>
          <w:szCs w:val="29"/>
        </w:rPr>
        <w:t xml:space="preserve"> tại thành phố Tam Kỳ</w:t>
      </w:r>
      <w:r>
        <w:rPr>
          <w:rFonts w:eastAsia="Calibri" w:cs="Times New Roman"/>
          <w:spacing w:val="-2"/>
          <w:sz w:val="29"/>
          <w:szCs w:val="29"/>
        </w:rPr>
        <w:t>. S</w:t>
      </w:r>
      <w:r w:rsidRPr="002054E8">
        <w:rPr>
          <w:rFonts w:eastAsia="Calibri" w:cs="Times New Roman"/>
          <w:spacing w:val="-2"/>
          <w:sz w:val="29"/>
          <w:szCs w:val="29"/>
        </w:rPr>
        <w:t>au khi xem xét</w:t>
      </w:r>
      <w:r>
        <w:rPr>
          <w:rFonts w:eastAsia="Calibri" w:cs="Times New Roman"/>
          <w:spacing w:val="-2"/>
          <w:sz w:val="29"/>
          <w:szCs w:val="29"/>
        </w:rPr>
        <w:t xml:space="preserve">, </w:t>
      </w:r>
      <w:r w:rsidRPr="002054E8">
        <w:rPr>
          <w:rFonts w:eastAsia="Calibri" w:cs="Times New Roman"/>
          <w:spacing w:val="-2"/>
          <w:sz w:val="29"/>
          <w:szCs w:val="29"/>
        </w:rPr>
        <w:t>thảo luậ</w:t>
      </w:r>
      <w:r>
        <w:rPr>
          <w:rFonts w:eastAsia="Calibri" w:cs="Times New Roman"/>
          <w:spacing w:val="-2"/>
          <w:sz w:val="29"/>
          <w:szCs w:val="29"/>
        </w:rPr>
        <w:t>n các nội dung do</w:t>
      </w:r>
      <w:r w:rsidRPr="002054E8">
        <w:rPr>
          <w:rFonts w:eastAsia="Calibri" w:cs="Times New Roman"/>
          <w:spacing w:val="-2"/>
          <w:sz w:val="29"/>
          <w:szCs w:val="29"/>
        </w:rPr>
        <w:t xml:space="preserve"> Ban Thường vụ Tỉnh ủ</w:t>
      </w:r>
      <w:r>
        <w:rPr>
          <w:rFonts w:eastAsia="Calibri" w:cs="Times New Roman"/>
          <w:spacing w:val="-2"/>
          <w:sz w:val="29"/>
          <w:szCs w:val="29"/>
        </w:rPr>
        <w:t>y trình, Ban Chấp hành Đảng bộ tỉnh khóa XXII,</w:t>
      </w:r>
    </w:p>
    <w:p w:rsidR="00BE0D94" w:rsidRPr="00D9672B" w:rsidRDefault="00BE0D94" w:rsidP="00BE0D94">
      <w:pPr>
        <w:tabs>
          <w:tab w:val="left" w:pos="709"/>
        </w:tabs>
        <w:spacing w:before="240" w:after="240"/>
        <w:jc w:val="center"/>
        <w:rPr>
          <w:rFonts w:eastAsia="Calibri" w:cs="Times New Roman"/>
          <w:b/>
          <w:sz w:val="30"/>
          <w:szCs w:val="30"/>
        </w:rPr>
      </w:pPr>
      <w:r w:rsidRPr="00D9672B">
        <w:rPr>
          <w:rFonts w:eastAsia="Calibri" w:cs="Times New Roman"/>
          <w:b/>
          <w:sz w:val="30"/>
          <w:szCs w:val="30"/>
        </w:rPr>
        <w:t>QUYẾT NGHỊ</w:t>
      </w:r>
    </w:p>
    <w:p w:rsidR="00BE0D94" w:rsidRPr="002054E8" w:rsidRDefault="00BE0D94" w:rsidP="00BE0D94">
      <w:pPr>
        <w:tabs>
          <w:tab w:val="left" w:pos="709"/>
        </w:tabs>
        <w:spacing w:before="100" w:after="0" w:line="360" w:lineRule="exact"/>
        <w:jc w:val="both"/>
        <w:rPr>
          <w:rFonts w:eastAsia="Calibri" w:cs="Times New Roman"/>
          <w:b/>
          <w:sz w:val="29"/>
          <w:szCs w:val="29"/>
        </w:rPr>
      </w:pPr>
      <w:r w:rsidRPr="00D9672B">
        <w:rPr>
          <w:rFonts w:eastAsia="Calibri" w:cs="Times New Roman"/>
          <w:b/>
          <w:sz w:val="29"/>
          <w:szCs w:val="29"/>
        </w:rPr>
        <w:tab/>
      </w:r>
      <w:r w:rsidRPr="002054E8">
        <w:rPr>
          <w:rFonts w:eastAsia="Calibri" w:cs="Times New Roman"/>
          <w:b/>
          <w:sz w:val="29"/>
          <w:szCs w:val="29"/>
        </w:rPr>
        <w:t>1. Thông qua nội dung cơ bản các báo cáo</w:t>
      </w:r>
      <w:r w:rsidR="00A705C6">
        <w:rPr>
          <w:rFonts w:eastAsia="Calibri" w:cs="Times New Roman"/>
          <w:b/>
          <w:sz w:val="29"/>
          <w:szCs w:val="29"/>
        </w:rPr>
        <w:t>, kết luận</w:t>
      </w:r>
      <w:r>
        <w:rPr>
          <w:rFonts w:eastAsia="Calibri" w:cs="Times New Roman"/>
          <w:b/>
          <w:sz w:val="29"/>
          <w:szCs w:val="29"/>
        </w:rPr>
        <w:t xml:space="preserve"> </w:t>
      </w:r>
      <w:r w:rsidRPr="002054E8">
        <w:rPr>
          <w:rFonts w:eastAsia="Calibri" w:cs="Times New Roman"/>
          <w:b/>
          <w:sz w:val="29"/>
          <w:szCs w:val="29"/>
        </w:rPr>
        <w:t>sau:</w:t>
      </w:r>
    </w:p>
    <w:p w:rsidR="00BE0D94" w:rsidRPr="002054E8" w:rsidRDefault="00BE0D94" w:rsidP="00BE0D94">
      <w:pPr>
        <w:tabs>
          <w:tab w:val="left" w:pos="709"/>
        </w:tabs>
        <w:spacing w:before="100" w:after="0" w:line="360" w:lineRule="exact"/>
        <w:jc w:val="both"/>
        <w:rPr>
          <w:sz w:val="29"/>
          <w:szCs w:val="29"/>
          <w:lang w:val="nl-NL" w:eastAsia="vi-VN"/>
        </w:rPr>
      </w:pPr>
      <w:r w:rsidRPr="002054E8">
        <w:rPr>
          <w:rFonts w:eastAsia="Calibri" w:cs="Times New Roman"/>
          <w:spacing w:val="2"/>
          <w:sz w:val="29"/>
          <w:szCs w:val="29"/>
        </w:rPr>
        <w:tab/>
      </w:r>
      <w:r w:rsidRPr="002054E8">
        <w:rPr>
          <w:sz w:val="29"/>
          <w:szCs w:val="29"/>
          <w:lang w:val="nl-NL" w:eastAsia="vi-VN"/>
        </w:rPr>
        <w:t>- Báo cáo đánh giá tình hình thực hiện nhiệm vụ</w:t>
      </w:r>
      <w:r>
        <w:rPr>
          <w:sz w:val="29"/>
          <w:szCs w:val="29"/>
          <w:lang w:val="nl-NL" w:eastAsia="vi-VN"/>
        </w:rPr>
        <w:t xml:space="preserve"> 9 tháng đầu năm</w:t>
      </w:r>
      <w:r w:rsidRPr="002054E8">
        <w:rPr>
          <w:sz w:val="29"/>
          <w:szCs w:val="29"/>
          <w:lang w:val="nl-NL" w:eastAsia="vi-VN"/>
        </w:rPr>
        <w:t>, nhiệm vụ trọ</w:t>
      </w:r>
      <w:r>
        <w:rPr>
          <w:sz w:val="29"/>
          <w:szCs w:val="29"/>
          <w:lang w:val="nl-NL" w:eastAsia="vi-VN"/>
        </w:rPr>
        <w:t>ng tâm 3 tháng cuối</w:t>
      </w:r>
      <w:r w:rsidRPr="002054E8">
        <w:rPr>
          <w:sz w:val="29"/>
          <w:szCs w:val="29"/>
          <w:lang w:val="nl-NL" w:eastAsia="vi-VN"/>
        </w:rPr>
        <w:t xml:space="preserve"> năm 2024.</w:t>
      </w:r>
    </w:p>
    <w:p w:rsidR="00371364" w:rsidRDefault="00BE0D94" w:rsidP="00BE0D94">
      <w:pPr>
        <w:spacing w:before="100" w:after="0" w:line="360" w:lineRule="exact"/>
        <w:ind w:firstLine="709"/>
        <w:jc w:val="both"/>
        <w:rPr>
          <w:spacing w:val="-4"/>
          <w:kern w:val="28"/>
          <w:sz w:val="29"/>
          <w:szCs w:val="29"/>
        </w:rPr>
      </w:pPr>
      <w:r w:rsidRPr="002054E8">
        <w:rPr>
          <w:spacing w:val="-4"/>
          <w:kern w:val="28"/>
          <w:sz w:val="29"/>
          <w:szCs w:val="29"/>
        </w:rPr>
        <w:t xml:space="preserve">- Báo cáo sơ kết 03 năm thực hiện </w:t>
      </w:r>
      <w:r>
        <w:rPr>
          <w:spacing w:val="-4"/>
          <w:kern w:val="28"/>
          <w:sz w:val="29"/>
          <w:szCs w:val="29"/>
        </w:rPr>
        <w:t>Nghị quyết số 15-NQ/TU, ngày 14/10/2021 của Tỉnh ủy khóa XXII về tăng cường công tác quản lý, bảo vệ và phát triển rừng trên địa bàn tỉnh giai đoạn 2021 - 2025, định hướng đến năm 2030</w:t>
      </w:r>
      <w:r w:rsidR="00371364">
        <w:rPr>
          <w:spacing w:val="-4"/>
          <w:kern w:val="28"/>
          <w:sz w:val="29"/>
          <w:szCs w:val="29"/>
        </w:rPr>
        <w:t xml:space="preserve">; Kết luận của Ban Thường vụ Tỉnh ủy về tiếp tục </w:t>
      </w:r>
      <w:r w:rsidR="00371364" w:rsidRPr="002054E8">
        <w:rPr>
          <w:spacing w:val="-4"/>
          <w:kern w:val="28"/>
          <w:sz w:val="29"/>
          <w:szCs w:val="29"/>
        </w:rPr>
        <w:t xml:space="preserve">thực hiện </w:t>
      </w:r>
      <w:r w:rsidR="00371364">
        <w:rPr>
          <w:spacing w:val="-4"/>
          <w:kern w:val="28"/>
          <w:sz w:val="29"/>
          <w:szCs w:val="29"/>
        </w:rPr>
        <w:t>Nghị quyết số 15-NQ/TU, ngày 14/10/2021 của Tỉnh ủy.</w:t>
      </w:r>
    </w:p>
    <w:p w:rsidR="00BE0D94" w:rsidRDefault="00371364" w:rsidP="00BE0D94">
      <w:pPr>
        <w:spacing w:before="100" w:after="0" w:line="360" w:lineRule="exact"/>
        <w:ind w:firstLine="709"/>
        <w:jc w:val="both"/>
        <w:rPr>
          <w:spacing w:val="-4"/>
          <w:kern w:val="28"/>
          <w:sz w:val="29"/>
          <w:szCs w:val="29"/>
        </w:rPr>
      </w:pPr>
      <w:r>
        <w:rPr>
          <w:spacing w:val="-4"/>
          <w:kern w:val="28"/>
          <w:sz w:val="29"/>
          <w:szCs w:val="29"/>
        </w:rPr>
        <w:t xml:space="preserve"> </w:t>
      </w:r>
      <w:r w:rsidR="00BE0D94" w:rsidRPr="00EF02AA">
        <w:rPr>
          <w:kern w:val="28"/>
          <w:sz w:val="29"/>
          <w:szCs w:val="29"/>
        </w:rPr>
        <w:t>- Báo cáo sơ kết 03 năm thực hiện Nghị quyết số 16-NQ/TU, ngày 14/10/2021 của Tỉnh ủy khóa XXII về đẩy mạnh cải cách hành chính trên địa bàn tỉnh giai đoạn 2021 - 2025, định hướng đến năm 2030</w:t>
      </w:r>
      <w:r w:rsidRPr="00EF02AA">
        <w:rPr>
          <w:kern w:val="28"/>
          <w:sz w:val="29"/>
          <w:szCs w:val="29"/>
        </w:rPr>
        <w:t>; Kết luận của Ban Thường vụ Tỉnh ủy về tiếp tục thực hiện Nghị quyết số 16-NQ/TU, ngày 14/10/2021 của Tỉnh ủ</w:t>
      </w:r>
      <w:r>
        <w:rPr>
          <w:spacing w:val="-4"/>
          <w:kern w:val="28"/>
          <w:sz w:val="29"/>
          <w:szCs w:val="29"/>
        </w:rPr>
        <w:t>y.</w:t>
      </w:r>
    </w:p>
    <w:p w:rsidR="00BE0D94" w:rsidRPr="00C47C15" w:rsidRDefault="00BE0D94" w:rsidP="00BE0D94">
      <w:pPr>
        <w:spacing w:before="100" w:after="0" w:line="360" w:lineRule="exact"/>
        <w:ind w:firstLine="709"/>
        <w:jc w:val="both"/>
        <w:rPr>
          <w:kern w:val="28"/>
          <w:sz w:val="29"/>
          <w:szCs w:val="29"/>
        </w:rPr>
      </w:pPr>
      <w:r w:rsidRPr="00C47C15">
        <w:rPr>
          <w:kern w:val="28"/>
          <w:sz w:val="29"/>
          <w:szCs w:val="29"/>
        </w:rPr>
        <w:t>- Báo cáo sơ kết 03 năm thực hiện Kết luận số</w:t>
      </w:r>
      <w:r w:rsidR="00591AC4">
        <w:rPr>
          <w:kern w:val="28"/>
          <w:sz w:val="29"/>
          <w:szCs w:val="29"/>
        </w:rPr>
        <w:t xml:space="preserve"> 91-KL/TU, </w:t>
      </w:r>
      <w:r w:rsidRPr="00C47C15">
        <w:rPr>
          <w:kern w:val="28"/>
          <w:sz w:val="29"/>
          <w:szCs w:val="29"/>
        </w:rPr>
        <w:t>ngày 14/10/2021 của Tỉnh ủy khóa XXII về phát triển bền vững nông nghiệp, nông thôn gắn với xây dựng nông thôn mới trên địa bàn tỉnh giai đoạn 2021 - 2025, định hướng đến năm 2030</w:t>
      </w:r>
      <w:r w:rsidR="00EA16FF">
        <w:rPr>
          <w:kern w:val="28"/>
          <w:sz w:val="29"/>
          <w:szCs w:val="29"/>
        </w:rPr>
        <w:t xml:space="preserve">; </w:t>
      </w:r>
      <w:r w:rsidR="00EA16FF" w:rsidRPr="00DF1A6C">
        <w:rPr>
          <w:rFonts w:cs="Times New Roman"/>
          <w:sz w:val="30"/>
          <w:szCs w:val="30"/>
        </w:rPr>
        <w:t>Thông báo kết luận</w:t>
      </w:r>
      <w:r w:rsidR="00EA16FF" w:rsidRPr="00EA16FF">
        <w:rPr>
          <w:kern w:val="28"/>
          <w:sz w:val="29"/>
          <w:szCs w:val="29"/>
        </w:rPr>
        <w:t xml:space="preserve"> </w:t>
      </w:r>
      <w:r w:rsidR="00EA16FF" w:rsidRPr="00EF02AA">
        <w:rPr>
          <w:kern w:val="28"/>
          <w:sz w:val="29"/>
          <w:szCs w:val="29"/>
        </w:rPr>
        <w:t>của Ban Thường vụ Tỉnh ủy</w:t>
      </w:r>
      <w:r w:rsidR="00EA16FF" w:rsidRPr="00DF1A6C">
        <w:rPr>
          <w:rFonts w:cs="Times New Roman"/>
          <w:sz w:val="30"/>
          <w:szCs w:val="30"/>
        </w:rPr>
        <w:t xml:space="preserve"> </w:t>
      </w:r>
      <w:r w:rsidR="004D525C">
        <w:rPr>
          <w:rFonts w:cs="Times New Roman"/>
          <w:sz w:val="30"/>
          <w:szCs w:val="30"/>
        </w:rPr>
        <w:t xml:space="preserve">về tiếp tục </w:t>
      </w:r>
      <w:r w:rsidR="00EA16FF" w:rsidRPr="00DF1A6C">
        <w:rPr>
          <w:rFonts w:cs="Times New Roman"/>
          <w:spacing w:val="4"/>
          <w:sz w:val="30"/>
          <w:szCs w:val="30"/>
          <w:lang w:val="en-GB" w:eastAsia="en-GB"/>
        </w:rPr>
        <w:t xml:space="preserve">thực hiện </w:t>
      </w:r>
      <w:r w:rsidR="00EA16FF" w:rsidRPr="00DF1A6C">
        <w:rPr>
          <w:rFonts w:cs="Times New Roman"/>
          <w:spacing w:val="4"/>
          <w:sz w:val="30"/>
          <w:szCs w:val="30"/>
        </w:rPr>
        <w:t>Kết luận số 91-KL/TU, ngày 14/10/2021 của Tỉnh ủy.</w:t>
      </w:r>
    </w:p>
    <w:p w:rsidR="00BE0D94" w:rsidRPr="002054E8" w:rsidRDefault="00BE0D94" w:rsidP="00BE0D94">
      <w:pPr>
        <w:tabs>
          <w:tab w:val="left" w:pos="709"/>
        </w:tabs>
        <w:spacing w:before="100" w:after="0" w:line="360" w:lineRule="exact"/>
        <w:jc w:val="both"/>
        <w:rPr>
          <w:spacing w:val="-4"/>
          <w:kern w:val="28"/>
          <w:sz w:val="29"/>
          <w:szCs w:val="29"/>
        </w:rPr>
      </w:pPr>
      <w:r w:rsidRPr="002054E8">
        <w:rPr>
          <w:rFonts w:eastAsia="Calibri" w:cs="Times New Roman"/>
          <w:spacing w:val="2"/>
          <w:sz w:val="29"/>
          <w:szCs w:val="29"/>
        </w:rPr>
        <w:tab/>
        <w:t>Giao Ban Thường vụ Tỉnh ủy căn cứ ý kiến thảo luận của đại biểu dự Hội nghị, chỉ đạo tiếp thu, hoàn thiệ</w:t>
      </w:r>
      <w:r w:rsidR="00E62A6A">
        <w:rPr>
          <w:rFonts w:eastAsia="Calibri" w:cs="Times New Roman"/>
          <w:spacing w:val="2"/>
          <w:sz w:val="29"/>
          <w:szCs w:val="29"/>
        </w:rPr>
        <w:t>n, ban hành các B</w:t>
      </w:r>
      <w:r w:rsidRPr="002054E8">
        <w:rPr>
          <w:rFonts w:eastAsia="Calibri" w:cs="Times New Roman"/>
          <w:spacing w:val="2"/>
          <w:sz w:val="29"/>
          <w:szCs w:val="29"/>
        </w:rPr>
        <w:t>áo cáo</w:t>
      </w:r>
      <w:r w:rsidR="00E62A6A">
        <w:rPr>
          <w:rFonts w:eastAsia="Calibri" w:cs="Times New Roman"/>
          <w:spacing w:val="2"/>
          <w:sz w:val="29"/>
          <w:szCs w:val="29"/>
        </w:rPr>
        <w:t>, K</w:t>
      </w:r>
      <w:bookmarkStart w:id="0" w:name="_GoBack"/>
      <w:bookmarkEnd w:id="0"/>
      <w:r w:rsidR="00371364">
        <w:rPr>
          <w:rFonts w:eastAsia="Calibri" w:cs="Times New Roman"/>
          <w:spacing w:val="2"/>
          <w:sz w:val="29"/>
          <w:szCs w:val="29"/>
        </w:rPr>
        <w:t>ết luận</w:t>
      </w:r>
      <w:r w:rsidR="00E62A6A">
        <w:rPr>
          <w:rFonts w:eastAsia="Calibri" w:cs="Times New Roman"/>
          <w:spacing w:val="2"/>
          <w:sz w:val="29"/>
          <w:szCs w:val="29"/>
        </w:rPr>
        <w:t>, Thông báo</w:t>
      </w:r>
      <w:r w:rsidRPr="002054E8">
        <w:rPr>
          <w:rFonts w:eastAsia="Calibri" w:cs="Times New Roman"/>
          <w:spacing w:val="2"/>
          <w:sz w:val="29"/>
          <w:szCs w:val="29"/>
        </w:rPr>
        <w:t xml:space="preserve"> nêu trên</w:t>
      </w:r>
      <w:r w:rsidRPr="002054E8">
        <w:rPr>
          <w:spacing w:val="-4"/>
          <w:kern w:val="28"/>
          <w:sz w:val="29"/>
          <w:szCs w:val="29"/>
        </w:rPr>
        <w:t xml:space="preserve"> và </w:t>
      </w:r>
      <w:r w:rsidRPr="002054E8">
        <w:rPr>
          <w:spacing w:val="-2"/>
          <w:kern w:val="28"/>
          <w:sz w:val="29"/>
          <w:szCs w:val="29"/>
        </w:rPr>
        <w:t>lãnh đạo, triển khai thực hiện</w:t>
      </w:r>
      <w:r w:rsidRPr="002054E8">
        <w:rPr>
          <w:rFonts w:eastAsia="Calibri" w:cs="Times New Roman"/>
          <w:spacing w:val="2"/>
          <w:sz w:val="29"/>
          <w:szCs w:val="29"/>
        </w:rPr>
        <w:t>.</w:t>
      </w:r>
      <w:r w:rsidRPr="002054E8">
        <w:rPr>
          <w:spacing w:val="-4"/>
          <w:kern w:val="28"/>
          <w:sz w:val="29"/>
          <w:szCs w:val="29"/>
        </w:rPr>
        <w:t xml:space="preserve"> </w:t>
      </w:r>
    </w:p>
    <w:p w:rsidR="00A705C6" w:rsidRPr="00A705C6" w:rsidRDefault="00BE0D94" w:rsidP="00BE0D94">
      <w:pPr>
        <w:tabs>
          <w:tab w:val="left" w:pos="709"/>
        </w:tabs>
        <w:spacing w:before="100" w:after="0" w:line="360" w:lineRule="exact"/>
        <w:jc w:val="both"/>
        <w:rPr>
          <w:rFonts w:eastAsia="Calibri" w:cs="Times New Roman"/>
          <w:sz w:val="29"/>
          <w:szCs w:val="29"/>
        </w:rPr>
      </w:pPr>
      <w:r w:rsidRPr="002054E8">
        <w:rPr>
          <w:rFonts w:eastAsia="Calibri" w:cs="Times New Roman"/>
          <w:spacing w:val="2"/>
          <w:sz w:val="29"/>
          <w:szCs w:val="29"/>
        </w:rPr>
        <w:tab/>
      </w:r>
      <w:r w:rsidRPr="00C877B9">
        <w:rPr>
          <w:rFonts w:eastAsia="Calibri" w:cs="Times New Roman"/>
          <w:b/>
          <w:spacing w:val="2"/>
          <w:sz w:val="29"/>
          <w:szCs w:val="29"/>
        </w:rPr>
        <w:t>2.</w:t>
      </w:r>
      <w:r w:rsidRPr="00A705C6">
        <w:rPr>
          <w:rFonts w:eastAsia="Calibri" w:cs="Times New Roman"/>
          <w:sz w:val="29"/>
          <w:szCs w:val="29"/>
        </w:rPr>
        <w:t xml:space="preserve"> Ban Chấp hành Đảng bộ tỉnh đề nghị cấp ủy, tổ chức đảng, chính quyền các cấp trên địa bàn tỉnh tổ chức quán triệt, cụ thể hóa và triển khai nghiêm túc, </w:t>
      </w:r>
      <w:r w:rsidRPr="00A705C6">
        <w:rPr>
          <w:rFonts w:eastAsia="Calibri" w:cs="Times New Roman"/>
          <w:sz w:val="29"/>
          <w:szCs w:val="29"/>
        </w:rPr>
        <w:lastRenderedPageBreak/>
        <w:t xml:space="preserve">đồng bộ các </w:t>
      </w:r>
      <w:r w:rsidR="00A705C6">
        <w:rPr>
          <w:rFonts w:eastAsia="Calibri" w:cs="Times New Roman"/>
          <w:sz w:val="29"/>
          <w:szCs w:val="29"/>
        </w:rPr>
        <w:t xml:space="preserve">quy định, </w:t>
      </w:r>
      <w:r w:rsidR="00A705C6" w:rsidRPr="00A705C6">
        <w:rPr>
          <w:rFonts w:eastAsia="Calibri" w:cs="Times New Roman"/>
          <w:sz w:val="29"/>
          <w:szCs w:val="29"/>
        </w:rPr>
        <w:t>kết luận, chỉ thị</w:t>
      </w:r>
      <w:r w:rsidR="00A705C6">
        <w:rPr>
          <w:rFonts w:eastAsia="Calibri" w:cs="Times New Roman"/>
          <w:sz w:val="29"/>
          <w:szCs w:val="29"/>
        </w:rPr>
        <w:t>,</w:t>
      </w:r>
      <w:r w:rsidR="00A705C6" w:rsidRPr="00A705C6">
        <w:rPr>
          <w:rFonts w:eastAsia="Calibri" w:cs="Times New Roman"/>
          <w:sz w:val="29"/>
          <w:szCs w:val="29"/>
        </w:rPr>
        <w:t xml:space="preserve"> </w:t>
      </w:r>
      <w:r w:rsidRPr="00A705C6">
        <w:rPr>
          <w:rFonts w:eastAsia="Calibri" w:cs="Times New Roman"/>
          <w:sz w:val="29"/>
          <w:szCs w:val="29"/>
        </w:rPr>
        <w:t>chương trình, kế hoạ</w:t>
      </w:r>
      <w:r w:rsidR="00A705C6" w:rsidRPr="00A705C6">
        <w:rPr>
          <w:rFonts w:eastAsia="Calibri" w:cs="Times New Roman"/>
          <w:sz w:val="29"/>
          <w:szCs w:val="29"/>
        </w:rPr>
        <w:t>ch</w:t>
      </w:r>
      <w:r w:rsidRPr="00A705C6">
        <w:rPr>
          <w:rFonts w:eastAsia="Calibri" w:cs="Times New Roman"/>
          <w:sz w:val="29"/>
          <w:szCs w:val="29"/>
        </w:rPr>
        <w:t xml:space="preserve"> </w:t>
      </w:r>
      <w:r w:rsidR="00A705C6" w:rsidRPr="00A705C6">
        <w:rPr>
          <w:rFonts w:eastAsia="Calibri" w:cs="Times New Roman"/>
          <w:sz w:val="29"/>
          <w:szCs w:val="29"/>
        </w:rPr>
        <w:t>của Trung ương, của Ban Thường vụ Tỉnh ủy mới ban hành; đồng thời, tập trung lãnh đạo, chỉ đạo đảm bảo thực hiện hoàn thành các mục tiêu, nhiệm vụ Nghị quyết về phương hướng, nhiệm vụ năm 202</w:t>
      </w:r>
      <w:r w:rsidR="00A705C6">
        <w:rPr>
          <w:rFonts w:eastAsia="Calibri" w:cs="Times New Roman"/>
          <w:sz w:val="29"/>
          <w:szCs w:val="29"/>
        </w:rPr>
        <w:t>4</w:t>
      </w:r>
      <w:r w:rsidR="00A705C6" w:rsidRPr="00A705C6">
        <w:rPr>
          <w:rFonts w:eastAsia="Calibri" w:cs="Times New Roman"/>
          <w:sz w:val="29"/>
          <w:szCs w:val="29"/>
        </w:rPr>
        <w:t xml:space="preserve"> của Tỉnh ủy đề ra</w:t>
      </w:r>
      <w:r w:rsidR="00A705C6">
        <w:rPr>
          <w:rFonts w:eastAsia="Calibri" w:cs="Times New Roman"/>
          <w:sz w:val="29"/>
          <w:szCs w:val="29"/>
        </w:rPr>
        <w:t>.</w:t>
      </w:r>
    </w:p>
    <w:p w:rsidR="00BE0D94" w:rsidRPr="00D9672B" w:rsidRDefault="00A705C6" w:rsidP="00BE0D94">
      <w:pPr>
        <w:spacing w:before="120" w:after="120"/>
        <w:jc w:val="both"/>
        <w:rPr>
          <w:rFonts w:eastAsia="Calibri" w:cs="Times New Roman"/>
          <w:sz w:val="21"/>
          <w:szCs w:val="29"/>
          <w:lang w:val="vi-VN"/>
        </w:rPr>
      </w:pPr>
      <w:r>
        <w:rPr>
          <w:rFonts w:eastAsia="Calibri" w:cs="Times New Roman"/>
          <w:color w:val="FF0000"/>
          <w:sz w:val="29"/>
          <w:szCs w:val="29"/>
        </w:rPr>
        <w:t xml:space="preserve"> </w:t>
      </w:r>
    </w:p>
    <w:tbl>
      <w:tblPr>
        <w:tblW w:w="0" w:type="auto"/>
        <w:tblLook w:val="04A0" w:firstRow="1" w:lastRow="0" w:firstColumn="1" w:lastColumn="0" w:noHBand="0" w:noVBand="1"/>
      </w:tblPr>
      <w:tblGrid>
        <w:gridCol w:w="5228"/>
        <w:gridCol w:w="4127"/>
      </w:tblGrid>
      <w:tr w:rsidR="00BE0D94" w:rsidRPr="00D9672B" w:rsidTr="000B3215">
        <w:tc>
          <w:tcPr>
            <w:tcW w:w="5353" w:type="dxa"/>
            <w:shd w:val="clear" w:color="auto" w:fill="auto"/>
          </w:tcPr>
          <w:p w:rsidR="00BE0D94" w:rsidRPr="00D9672B" w:rsidRDefault="00BE0D94" w:rsidP="000B3215">
            <w:pPr>
              <w:spacing w:after="0" w:line="240" w:lineRule="auto"/>
              <w:jc w:val="both"/>
              <w:rPr>
                <w:rFonts w:eastAsia="Calibri" w:cs="Times New Roman"/>
                <w:szCs w:val="28"/>
                <w:u w:val="single"/>
              </w:rPr>
            </w:pPr>
            <w:r w:rsidRPr="00D9672B">
              <w:rPr>
                <w:rFonts w:eastAsia="Calibri" w:cs="Times New Roman"/>
                <w:szCs w:val="28"/>
                <w:u w:val="single"/>
              </w:rPr>
              <w:t>Nơi nhận:</w:t>
            </w:r>
          </w:p>
          <w:p w:rsidR="00BE0D94" w:rsidRPr="00D9672B" w:rsidRDefault="00BE0D94" w:rsidP="000B3215">
            <w:pPr>
              <w:spacing w:after="0" w:line="240" w:lineRule="auto"/>
              <w:jc w:val="both"/>
              <w:rPr>
                <w:rFonts w:eastAsia="Calibri" w:cs="Times New Roman"/>
                <w:sz w:val="24"/>
                <w:szCs w:val="24"/>
              </w:rPr>
            </w:pPr>
            <w:r w:rsidRPr="00D9672B">
              <w:rPr>
                <w:rFonts w:eastAsia="Calibri" w:cs="Times New Roman"/>
                <w:sz w:val="24"/>
                <w:szCs w:val="24"/>
              </w:rPr>
              <w:t>- Ban Bí thư Trung ương Đảng,</w:t>
            </w:r>
          </w:p>
          <w:p w:rsidR="00BE0D94" w:rsidRPr="00D9672B" w:rsidRDefault="00BE0D94" w:rsidP="000B3215">
            <w:pPr>
              <w:spacing w:after="0" w:line="240" w:lineRule="auto"/>
              <w:ind w:left="142" w:hanging="142"/>
              <w:jc w:val="both"/>
              <w:rPr>
                <w:rFonts w:eastAsia="Calibri" w:cs="Times New Roman"/>
                <w:spacing w:val="-4"/>
                <w:sz w:val="24"/>
                <w:szCs w:val="24"/>
              </w:rPr>
            </w:pPr>
            <w:r w:rsidRPr="00D9672B">
              <w:rPr>
                <w:rFonts w:eastAsia="Calibri" w:cs="Times New Roman"/>
                <w:spacing w:val="-4"/>
                <w:sz w:val="24"/>
                <w:szCs w:val="24"/>
              </w:rPr>
              <w:t xml:space="preserve">- Văn phòng Trung ương Đảng, các cơ quan, </w:t>
            </w:r>
          </w:p>
          <w:p w:rsidR="00BE0D94" w:rsidRPr="00D9672B" w:rsidRDefault="00BE0D94" w:rsidP="000B3215">
            <w:pPr>
              <w:spacing w:after="0" w:line="240" w:lineRule="auto"/>
              <w:ind w:left="284" w:hanging="142"/>
              <w:jc w:val="both"/>
              <w:rPr>
                <w:rFonts w:eastAsia="Calibri" w:cs="Times New Roman"/>
                <w:sz w:val="24"/>
                <w:szCs w:val="24"/>
              </w:rPr>
            </w:pPr>
            <w:r w:rsidRPr="00D9672B">
              <w:rPr>
                <w:rFonts w:eastAsia="Calibri" w:cs="Times New Roman"/>
                <w:spacing w:val="-4"/>
                <w:sz w:val="24"/>
                <w:szCs w:val="24"/>
              </w:rPr>
              <w:t>ban</w:t>
            </w:r>
            <w:r w:rsidRPr="00D9672B">
              <w:rPr>
                <w:rFonts w:eastAsia="Calibri" w:cs="Times New Roman"/>
                <w:sz w:val="24"/>
                <w:szCs w:val="24"/>
              </w:rPr>
              <w:t xml:space="preserve"> đảng ở Trung ương,</w:t>
            </w:r>
          </w:p>
          <w:p w:rsidR="00BE0D94" w:rsidRPr="00D9672B" w:rsidRDefault="00BE0D94" w:rsidP="000B3215">
            <w:pPr>
              <w:spacing w:after="0" w:line="240" w:lineRule="auto"/>
              <w:jc w:val="both"/>
              <w:rPr>
                <w:rFonts w:eastAsia="Calibri" w:cs="Times New Roman"/>
                <w:sz w:val="24"/>
                <w:szCs w:val="24"/>
              </w:rPr>
            </w:pPr>
            <w:r w:rsidRPr="00D9672B">
              <w:rPr>
                <w:rFonts w:eastAsia="Calibri" w:cs="Times New Roman"/>
                <w:sz w:val="24"/>
                <w:szCs w:val="24"/>
              </w:rPr>
              <w:t xml:space="preserve">- Các cơ quan tham mưu, giúp việc Tỉnh ủy, </w:t>
            </w:r>
          </w:p>
          <w:p w:rsidR="00BE0D94" w:rsidRPr="00D9672B" w:rsidRDefault="00BE0D94" w:rsidP="000B3215">
            <w:pPr>
              <w:spacing w:after="0" w:line="240" w:lineRule="auto"/>
              <w:jc w:val="both"/>
              <w:rPr>
                <w:rFonts w:eastAsia="Calibri" w:cs="Times New Roman"/>
                <w:sz w:val="24"/>
                <w:szCs w:val="24"/>
              </w:rPr>
            </w:pPr>
            <w:r w:rsidRPr="00D9672B">
              <w:rPr>
                <w:rFonts w:eastAsia="Calibri" w:cs="Times New Roman"/>
                <w:sz w:val="24"/>
                <w:szCs w:val="24"/>
              </w:rPr>
              <w:t xml:space="preserve">- Các ban cán sự đảng, đảng đoàn, </w:t>
            </w:r>
            <w:r w:rsidR="00A705C6">
              <w:rPr>
                <w:rFonts w:eastAsia="Calibri" w:cs="Times New Roman"/>
                <w:sz w:val="24"/>
                <w:szCs w:val="24"/>
              </w:rPr>
              <w:t>BTV Tỉnh đoàn,</w:t>
            </w:r>
          </w:p>
          <w:p w:rsidR="00BE0D94" w:rsidRPr="00D9672B" w:rsidRDefault="00BE0D94" w:rsidP="000B3215">
            <w:pPr>
              <w:spacing w:after="0" w:line="240" w:lineRule="auto"/>
              <w:jc w:val="both"/>
              <w:rPr>
                <w:rFonts w:eastAsia="Calibri" w:cs="Times New Roman"/>
                <w:spacing w:val="-4"/>
                <w:sz w:val="24"/>
                <w:szCs w:val="24"/>
              </w:rPr>
            </w:pPr>
            <w:r w:rsidRPr="00D9672B">
              <w:rPr>
                <w:rFonts w:eastAsia="Calibri" w:cs="Times New Roman"/>
                <w:sz w:val="24"/>
                <w:szCs w:val="24"/>
              </w:rPr>
              <w:t xml:space="preserve">- </w:t>
            </w:r>
            <w:r w:rsidRPr="00D9672B">
              <w:rPr>
                <w:rFonts w:eastAsia="Calibri" w:cs="Times New Roman"/>
                <w:spacing w:val="-4"/>
                <w:sz w:val="24"/>
                <w:szCs w:val="24"/>
              </w:rPr>
              <w:t>Các huyện, thị, thành ủy, đảng ủy trực thuộc Tỉnh ủy,</w:t>
            </w:r>
          </w:p>
          <w:p w:rsidR="00BE0D94" w:rsidRPr="00D9672B" w:rsidRDefault="00BE0D94" w:rsidP="000B3215">
            <w:pPr>
              <w:spacing w:after="0" w:line="240" w:lineRule="auto"/>
              <w:jc w:val="both"/>
              <w:rPr>
                <w:rFonts w:eastAsia="Calibri" w:cs="Times New Roman"/>
                <w:sz w:val="24"/>
                <w:szCs w:val="24"/>
              </w:rPr>
            </w:pPr>
            <w:r w:rsidRPr="00D9672B">
              <w:rPr>
                <w:rFonts w:eastAsia="Calibri" w:cs="Times New Roman"/>
                <w:sz w:val="24"/>
                <w:szCs w:val="24"/>
              </w:rPr>
              <w:t>- Các đồng chí Tỉnh ủy viên,</w:t>
            </w:r>
          </w:p>
          <w:p w:rsidR="00BE0D94" w:rsidRPr="00D9672B" w:rsidRDefault="00BE0D94" w:rsidP="000B3215">
            <w:pPr>
              <w:spacing w:after="0" w:line="240" w:lineRule="auto"/>
              <w:jc w:val="both"/>
              <w:rPr>
                <w:rFonts w:eastAsia="Calibri" w:cs="Times New Roman"/>
                <w:szCs w:val="28"/>
              </w:rPr>
            </w:pPr>
            <w:r w:rsidRPr="00D9672B">
              <w:rPr>
                <w:rFonts w:eastAsia="Calibri" w:cs="Times New Roman"/>
                <w:sz w:val="24"/>
                <w:szCs w:val="24"/>
              </w:rPr>
              <w:t>- Lưu Văn phòng Tỉnh ủy.</w:t>
            </w:r>
          </w:p>
        </w:tc>
        <w:tc>
          <w:tcPr>
            <w:tcW w:w="4218" w:type="dxa"/>
            <w:shd w:val="clear" w:color="auto" w:fill="auto"/>
          </w:tcPr>
          <w:p w:rsidR="00BE0D94" w:rsidRPr="00D9672B" w:rsidRDefault="00BE0D94" w:rsidP="000B3215">
            <w:pPr>
              <w:spacing w:after="0" w:line="240" w:lineRule="auto"/>
              <w:jc w:val="center"/>
              <w:rPr>
                <w:rFonts w:eastAsia="Calibri" w:cs="Times New Roman"/>
                <w:b/>
                <w:szCs w:val="28"/>
              </w:rPr>
            </w:pPr>
            <w:r w:rsidRPr="00D9672B">
              <w:rPr>
                <w:rFonts w:eastAsia="Calibri" w:cs="Times New Roman"/>
                <w:b/>
                <w:szCs w:val="28"/>
              </w:rPr>
              <w:t>T/M TỈNH ỦY</w:t>
            </w:r>
          </w:p>
          <w:p w:rsidR="00BE0D94" w:rsidRPr="00D9672B" w:rsidRDefault="00BE0D94" w:rsidP="000B3215">
            <w:pPr>
              <w:spacing w:after="0" w:line="240" w:lineRule="auto"/>
              <w:jc w:val="center"/>
              <w:rPr>
                <w:rFonts w:eastAsia="Calibri" w:cs="Times New Roman"/>
                <w:szCs w:val="28"/>
              </w:rPr>
            </w:pPr>
            <w:r w:rsidRPr="00D9672B">
              <w:rPr>
                <w:rFonts w:eastAsia="Calibri" w:cs="Times New Roman"/>
                <w:szCs w:val="28"/>
              </w:rPr>
              <w:t>BÍ THƯ</w:t>
            </w:r>
          </w:p>
          <w:p w:rsidR="00BE0D94" w:rsidRPr="00D9672B" w:rsidRDefault="00BE0D94" w:rsidP="000B3215">
            <w:pPr>
              <w:spacing w:after="0" w:line="240" w:lineRule="auto"/>
              <w:jc w:val="center"/>
              <w:rPr>
                <w:rFonts w:eastAsia="Calibri" w:cs="Times New Roman"/>
                <w:szCs w:val="28"/>
              </w:rPr>
            </w:pPr>
          </w:p>
          <w:p w:rsidR="00BE0D94" w:rsidRPr="00D9672B" w:rsidRDefault="00BE0D94" w:rsidP="000B3215">
            <w:pPr>
              <w:spacing w:after="0" w:line="240" w:lineRule="auto"/>
              <w:jc w:val="center"/>
              <w:rPr>
                <w:rFonts w:eastAsia="Calibri" w:cs="Times New Roman"/>
                <w:szCs w:val="28"/>
              </w:rPr>
            </w:pPr>
          </w:p>
          <w:p w:rsidR="00BE0D94" w:rsidRPr="00D9672B" w:rsidRDefault="00BE0D94" w:rsidP="000B3215">
            <w:pPr>
              <w:spacing w:after="0" w:line="240" w:lineRule="auto"/>
              <w:jc w:val="center"/>
              <w:rPr>
                <w:rFonts w:eastAsia="Calibri" w:cs="Times New Roman"/>
                <w:szCs w:val="28"/>
              </w:rPr>
            </w:pPr>
          </w:p>
          <w:p w:rsidR="00BE0D94" w:rsidRPr="00D9672B" w:rsidRDefault="00BE0D94" w:rsidP="000B3215">
            <w:pPr>
              <w:spacing w:after="0" w:line="240" w:lineRule="auto"/>
              <w:jc w:val="center"/>
              <w:rPr>
                <w:rFonts w:eastAsia="Calibri" w:cs="Times New Roman"/>
                <w:sz w:val="38"/>
                <w:szCs w:val="28"/>
              </w:rPr>
            </w:pPr>
          </w:p>
          <w:p w:rsidR="00BE0D94" w:rsidRPr="00D9672B" w:rsidRDefault="00BE0D94" w:rsidP="000B3215">
            <w:pPr>
              <w:spacing w:after="0" w:line="240" w:lineRule="auto"/>
              <w:jc w:val="center"/>
              <w:rPr>
                <w:rFonts w:eastAsia="Calibri" w:cs="Times New Roman"/>
                <w:b/>
                <w:szCs w:val="28"/>
              </w:rPr>
            </w:pPr>
          </w:p>
          <w:p w:rsidR="00BE0D94" w:rsidRPr="00D9672B" w:rsidRDefault="00BE0D94" w:rsidP="000B3215">
            <w:pPr>
              <w:spacing w:after="0" w:line="240" w:lineRule="auto"/>
              <w:jc w:val="center"/>
              <w:rPr>
                <w:rFonts w:eastAsia="Calibri" w:cs="Times New Roman"/>
                <w:b/>
                <w:szCs w:val="28"/>
              </w:rPr>
            </w:pPr>
            <w:r w:rsidRPr="00D9672B">
              <w:rPr>
                <w:rFonts w:eastAsia="Calibri" w:cs="Times New Roman"/>
                <w:b/>
                <w:szCs w:val="28"/>
              </w:rPr>
              <w:t>Lương Nguyễn Minh Triết</w:t>
            </w:r>
          </w:p>
        </w:tc>
      </w:tr>
    </w:tbl>
    <w:p w:rsidR="00BE0D94" w:rsidRPr="00D9672B" w:rsidRDefault="00BE0D94" w:rsidP="00BE0D94">
      <w:pPr>
        <w:jc w:val="both"/>
        <w:rPr>
          <w:rFonts w:eastAsia="Calibri" w:cs="Times New Roman"/>
          <w:sz w:val="30"/>
          <w:szCs w:val="30"/>
        </w:rPr>
      </w:pPr>
    </w:p>
    <w:p w:rsidR="00BE0D94" w:rsidRPr="00D9672B" w:rsidRDefault="00BE0D94" w:rsidP="00BE0D94">
      <w:pPr>
        <w:tabs>
          <w:tab w:val="left" w:pos="951"/>
        </w:tabs>
        <w:jc w:val="both"/>
        <w:rPr>
          <w:rFonts w:eastAsia="Calibri" w:cs="Times New Roman"/>
          <w:b/>
          <w:sz w:val="30"/>
          <w:szCs w:val="30"/>
        </w:rPr>
      </w:pPr>
    </w:p>
    <w:p w:rsidR="00BE0D94" w:rsidRPr="00D9672B" w:rsidRDefault="00BE0D94" w:rsidP="00BE0D94">
      <w:pPr>
        <w:rPr>
          <w:rFonts w:eastAsia="Calibri" w:cs="Times New Roman"/>
        </w:rPr>
      </w:pPr>
    </w:p>
    <w:p w:rsidR="00BE0D94" w:rsidRPr="00D9672B" w:rsidRDefault="00BE0D94" w:rsidP="00BE0D94">
      <w:pPr>
        <w:rPr>
          <w:rFonts w:eastAsia="Calibri" w:cs="Times New Roman"/>
        </w:rPr>
      </w:pPr>
    </w:p>
    <w:p w:rsidR="00BE0D94" w:rsidRPr="00D9672B" w:rsidRDefault="00BE0D94" w:rsidP="00BE0D94">
      <w:pPr>
        <w:rPr>
          <w:rFonts w:eastAsia="Calibri" w:cs="Times New Roman"/>
        </w:rPr>
      </w:pPr>
    </w:p>
    <w:p w:rsidR="00BE0D94" w:rsidRPr="00D9672B" w:rsidRDefault="00BE0D94" w:rsidP="00BE0D94"/>
    <w:p w:rsidR="00E701DD" w:rsidRDefault="00E701DD"/>
    <w:sectPr w:rsidR="00E701DD" w:rsidSect="00D9672B">
      <w:headerReference w:type="default" r:id="rId6"/>
      <w:pgSz w:w="11907" w:h="16840" w:code="9"/>
      <w:pgMar w:top="1134" w:right="851" w:bottom="1134" w:left="1701" w:header="618"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412" w:rsidRDefault="007E7412">
      <w:pPr>
        <w:spacing w:after="0" w:line="240" w:lineRule="auto"/>
      </w:pPr>
      <w:r>
        <w:separator/>
      </w:r>
    </w:p>
  </w:endnote>
  <w:endnote w:type="continuationSeparator" w:id="0">
    <w:p w:rsidR="007E7412" w:rsidRDefault="007E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412" w:rsidRDefault="007E7412">
      <w:pPr>
        <w:spacing w:after="0" w:line="240" w:lineRule="auto"/>
      </w:pPr>
      <w:r>
        <w:separator/>
      </w:r>
    </w:p>
  </w:footnote>
  <w:footnote w:type="continuationSeparator" w:id="0">
    <w:p w:rsidR="007E7412" w:rsidRDefault="007E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C0" w:rsidRDefault="00C47C15">
    <w:pPr>
      <w:pStyle w:val="Header"/>
      <w:jc w:val="center"/>
    </w:pPr>
    <w:r>
      <w:fldChar w:fldCharType="begin"/>
    </w:r>
    <w:r>
      <w:instrText xml:space="preserve"> PAGE   \* MERGEFORMAT </w:instrText>
    </w:r>
    <w:r>
      <w:fldChar w:fldCharType="separate"/>
    </w:r>
    <w:r w:rsidR="004D525C">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94"/>
    <w:rsid w:val="00371364"/>
    <w:rsid w:val="003E3AFE"/>
    <w:rsid w:val="004D525C"/>
    <w:rsid w:val="0057748C"/>
    <w:rsid w:val="00591AC4"/>
    <w:rsid w:val="006C1975"/>
    <w:rsid w:val="007E7412"/>
    <w:rsid w:val="00921873"/>
    <w:rsid w:val="009F2C83"/>
    <w:rsid w:val="00A705C6"/>
    <w:rsid w:val="00BE0D94"/>
    <w:rsid w:val="00C308DF"/>
    <w:rsid w:val="00C47C15"/>
    <w:rsid w:val="00C877B9"/>
    <w:rsid w:val="00D356B0"/>
    <w:rsid w:val="00DD5E88"/>
    <w:rsid w:val="00E62A6A"/>
    <w:rsid w:val="00E701DD"/>
    <w:rsid w:val="00EA16FF"/>
    <w:rsid w:val="00EE6C13"/>
    <w:rsid w:val="00EF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99E0"/>
  <w15:docId w15:val="{3AA5E895-A5E4-438F-A06B-8C8ACA57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D94"/>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BE0D94"/>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dc:creator>
  <cp:lastModifiedBy>ThaiThiQueHuong</cp:lastModifiedBy>
  <cp:revision>9</cp:revision>
  <dcterms:created xsi:type="dcterms:W3CDTF">2024-09-26T10:17:00Z</dcterms:created>
  <dcterms:modified xsi:type="dcterms:W3CDTF">2024-09-26T12:11:00Z</dcterms:modified>
</cp:coreProperties>
</file>