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277" w:rsidRPr="00993277" w:rsidRDefault="00993277" w:rsidP="00993277">
      <w:pPr>
        <w:spacing w:after="0" w:line="240" w:lineRule="auto"/>
        <w:jc w:val="center"/>
        <w:rPr>
          <w:rFonts w:eastAsia="Arial" w:cs="Times New Roman"/>
          <w:b/>
          <w:color w:val="000000"/>
          <w:szCs w:val="28"/>
        </w:rPr>
      </w:pPr>
      <w:r>
        <w:rPr>
          <w:rFonts w:eastAsia="Arial" w:cs="Times New Roman"/>
          <w:b/>
          <w:color w:val="000000"/>
          <w:szCs w:val="28"/>
        </w:rPr>
        <w:t>PHỤ LỤC</w:t>
      </w:r>
    </w:p>
    <w:p w:rsidR="00993277" w:rsidRPr="00220818" w:rsidRDefault="00993277" w:rsidP="00993277">
      <w:pPr>
        <w:spacing w:after="0" w:line="240" w:lineRule="auto"/>
        <w:jc w:val="center"/>
        <w:rPr>
          <w:rFonts w:eastAsia="Arial" w:cs="Times New Roman"/>
          <w:b/>
          <w:color w:val="000000"/>
          <w:szCs w:val="28"/>
        </w:rPr>
      </w:pPr>
      <w:r w:rsidRPr="00220818">
        <w:rPr>
          <w:rFonts w:eastAsia="Arial" w:cs="Times New Roman"/>
          <w:b/>
          <w:color w:val="000000"/>
          <w:szCs w:val="28"/>
          <w:lang w:val="vi-VN"/>
        </w:rPr>
        <w:t xml:space="preserve">THỐNG KÊ CÁC </w:t>
      </w:r>
      <w:r w:rsidRPr="00220818">
        <w:rPr>
          <w:rFonts w:eastAsia="Arial" w:cs="Times New Roman"/>
          <w:b/>
          <w:color w:val="000000"/>
          <w:szCs w:val="28"/>
        </w:rPr>
        <w:t xml:space="preserve">VĂN BẢN CỦA TỈNH </w:t>
      </w:r>
      <w:r w:rsidRPr="00220818">
        <w:rPr>
          <w:rFonts w:eastAsia="Arial" w:cs="Times New Roman"/>
          <w:b/>
          <w:color w:val="000000"/>
          <w:szCs w:val="28"/>
          <w:lang w:val="vi-VN"/>
        </w:rPr>
        <w:t xml:space="preserve">VỀ </w:t>
      </w:r>
      <w:r w:rsidRPr="00220818">
        <w:rPr>
          <w:rFonts w:eastAsia="Arial" w:cs="Times New Roman"/>
          <w:b/>
          <w:color w:val="000000"/>
          <w:szCs w:val="28"/>
        </w:rPr>
        <w:t>LÃNH ĐẠO, CHỈ ĐẠO</w:t>
      </w:r>
      <w:r w:rsidRPr="00220818">
        <w:rPr>
          <w:rFonts w:eastAsia="Arial" w:cs="Times New Roman"/>
          <w:b/>
          <w:color w:val="000000"/>
          <w:szCs w:val="28"/>
          <w:lang w:val="vi-VN"/>
        </w:rPr>
        <w:t xml:space="preserve">, </w:t>
      </w:r>
    </w:p>
    <w:p w:rsidR="00993277" w:rsidRPr="00220818" w:rsidRDefault="00993277" w:rsidP="00993277">
      <w:pPr>
        <w:spacing w:after="0" w:line="240" w:lineRule="auto"/>
        <w:jc w:val="center"/>
        <w:rPr>
          <w:rFonts w:eastAsia="Arial" w:cs="Times New Roman"/>
          <w:b/>
          <w:color w:val="000000"/>
          <w:szCs w:val="28"/>
        </w:rPr>
      </w:pPr>
      <w:r>
        <w:rPr>
          <w:b/>
          <w:szCs w:val="28"/>
        </w:rPr>
        <w:t>THỰC HIỆN CÔNG TÁC PHÒNG, CHỐNG THAM NHŨNG, LÃNG PHÍ, TIÊU CỰC TRÊN ĐỊA BÀN TỈNH</w:t>
      </w:r>
    </w:p>
    <w:p w:rsidR="00993277" w:rsidRPr="00220818" w:rsidRDefault="00993277" w:rsidP="00993277">
      <w:pPr>
        <w:spacing w:after="0" w:line="240" w:lineRule="auto"/>
        <w:jc w:val="center"/>
        <w:rPr>
          <w:rFonts w:eastAsia="Arial" w:cs="Times New Roman"/>
          <w:b/>
          <w:color w:val="000000"/>
          <w:szCs w:val="28"/>
          <w:lang w:val="vi-VN"/>
        </w:rPr>
      </w:pPr>
      <w:r w:rsidRPr="00220818">
        <w:rPr>
          <w:rFonts w:eastAsia="Arial" w:cs="Times New Roman"/>
          <w:b/>
          <w:color w:val="000000"/>
          <w:szCs w:val="28"/>
          <w:lang w:val="vi-VN"/>
        </w:rPr>
        <w:t>(</w:t>
      </w:r>
      <w:r w:rsidRPr="00220818">
        <w:rPr>
          <w:rFonts w:eastAsia="Arial" w:cs="Times New Roman"/>
          <w:b/>
          <w:i/>
          <w:color w:val="000000"/>
          <w:szCs w:val="28"/>
          <w:lang w:val="vi-VN"/>
        </w:rPr>
        <w:t>Ban hành từ</w:t>
      </w:r>
      <w:r>
        <w:rPr>
          <w:rFonts w:eastAsia="Arial" w:cs="Times New Roman"/>
          <w:b/>
          <w:i/>
          <w:color w:val="000000"/>
          <w:szCs w:val="28"/>
          <w:lang w:val="vi-VN"/>
        </w:rPr>
        <w:t xml:space="preserve"> tháng </w:t>
      </w:r>
      <w:r>
        <w:rPr>
          <w:rFonts w:eastAsia="Arial" w:cs="Times New Roman"/>
          <w:b/>
          <w:i/>
          <w:color w:val="000000"/>
          <w:szCs w:val="28"/>
        </w:rPr>
        <w:t>4</w:t>
      </w:r>
      <w:r>
        <w:rPr>
          <w:rFonts w:eastAsia="Arial" w:cs="Times New Roman"/>
          <w:b/>
          <w:i/>
          <w:color w:val="000000"/>
          <w:szCs w:val="28"/>
          <w:lang w:val="vi-VN"/>
        </w:rPr>
        <w:t>/20</w:t>
      </w:r>
      <w:r>
        <w:rPr>
          <w:rFonts w:eastAsia="Arial" w:cs="Times New Roman"/>
          <w:b/>
          <w:i/>
          <w:color w:val="000000"/>
          <w:szCs w:val="28"/>
        </w:rPr>
        <w:t>22</w:t>
      </w:r>
      <w:r w:rsidRPr="00220818">
        <w:rPr>
          <w:rFonts w:eastAsia="Arial" w:cs="Times New Roman"/>
          <w:b/>
          <w:i/>
          <w:color w:val="000000"/>
          <w:szCs w:val="28"/>
          <w:lang w:val="vi-VN"/>
        </w:rPr>
        <w:t xml:space="preserve"> đến tháng 0</w:t>
      </w:r>
      <w:r>
        <w:rPr>
          <w:rFonts w:eastAsia="Arial" w:cs="Times New Roman"/>
          <w:b/>
          <w:i/>
          <w:color w:val="000000"/>
          <w:szCs w:val="28"/>
        </w:rPr>
        <w:t>1</w:t>
      </w:r>
      <w:r w:rsidRPr="00220818">
        <w:rPr>
          <w:rFonts w:eastAsia="Arial" w:cs="Times New Roman"/>
          <w:b/>
          <w:i/>
          <w:color w:val="000000"/>
          <w:szCs w:val="28"/>
          <w:lang w:val="vi-VN"/>
        </w:rPr>
        <w:t>/202</w:t>
      </w:r>
      <w:r>
        <w:rPr>
          <w:rFonts w:eastAsia="Arial" w:cs="Times New Roman"/>
          <w:b/>
          <w:i/>
          <w:color w:val="000000"/>
          <w:szCs w:val="28"/>
        </w:rPr>
        <w:t>5</w:t>
      </w:r>
      <w:r w:rsidRPr="00220818">
        <w:rPr>
          <w:rFonts w:eastAsia="Arial" w:cs="Times New Roman"/>
          <w:b/>
          <w:color w:val="000000"/>
          <w:szCs w:val="28"/>
          <w:lang w:val="vi-VN"/>
        </w:rPr>
        <w:t>)</w:t>
      </w:r>
    </w:p>
    <w:p w:rsidR="00993277" w:rsidRPr="00220818" w:rsidRDefault="00993277" w:rsidP="00993277">
      <w:pPr>
        <w:spacing w:after="0" w:line="240" w:lineRule="auto"/>
        <w:jc w:val="center"/>
        <w:rPr>
          <w:rFonts w:cs="Times New Roman"/>
          <w:i/>
          <w:szCs w:val="28"/>
          <w:lang w:val="vi-VN"/>
        </w:rPr>
      </w:pPr>
      <w:r w:rsidRPr="00220818">
        <w:rPr>
          <w:rFonts w:eastAsia="Arial" w:cs="Times New Roman"/>
          <w:i/>
          <w:color w:val="000000"/>
          <w:szCs w:val="28"/>
          <w:lang w:val="vi-VN"/>
        </w:rPr>
        <w:t xml:space="preserve">(kèm theo Báo cáo </w:t>
      </w:r>
      <w:r w:rsidRPr="00993277">
        <w:rPr>
          <w:rFonts w:eastAsia="Arial" w:cs="Times New Roman"/>
          <w:i/>
          <w:color w:val="000000"/>
          <w:szCs w:val="28"/>
          <w:lang w:val="vi-VN"/>
        </w:rPr>
        <w:t>sơ</w:t>
      </w:r>
      <w:r w:rsidRPr="00220818">
        <w:rPr>
          <w:rFonts w:eastAsia="Arial" w:cs="Times New Roman"/>
          <w:i/>
          <w:color w:val="000000"/>
          <w:szCs w:val="28"/>
          <w:lang w:val="vi-VN"/>
        </w:rPr>
        <w:t xml:space="preserve"> kết 0</w:t>
      </w:r>
      <w:r w:rsidRPr="00993277">
        <w:rPr>
          <w:rFonts w:eastAsia="Arial" w:cs="Times New Roman"/>
          <w:i/>
          <w:color w:val="000000"/>
          <w:szCs w:val="28"/>
          <w:lang w:val="vi-VN"/>
        </w:rPr>
        <w:t>3</w:t>
      </w:r>
      <w:r w:rsidRPr="00220818">
        <w:rPr>
          <w:rFonts w:eastAsia="Arial" w:cs="Times New Roman"/>
          <w:i/>
          <w:color w:val="000000"/>
          <w:szCs w:val="28"/>
          <w:lang w:val="vi-VN"/>
        </w:rPr>
        <w:t xml:space="preserve"> năm thực hiện </w:t>
      </w:r>
      <w:r w:rsidRPr="00993277">
        <w:rPr>
          <w:rFonts w:eastAsia="Arial" w:cs="Times New Roman"/>
          <w:i/>
          <w:color w:val="000000"/>
          <w:szCs w:val="28"/>
          <w:lang w:val="vi-VN"/>
        </w:rPr>
        <w:t xml:space="preserve">Nghị quyết </w:t>
      </w:r>
      <w:r w:rsidRPr="00220818">
        <w:rPr>
          <w:rFonts w:cs="Times New Roman"/>
          <w:i/>
          <w:szCs w:val="28"/>
          <w:lang w:val="vi-VN"/>
        </w:rPr>
        <w:t xml:space="preserve">số </w:t>
      </w:r>
      <w:r w:rsidRPr="00993277">
        <w:rPr>
          <w:rFonts w:cs="Times New Roman"/>
          <w:i/>
          <w:szCs w:val="28"/>
          <w:lang w:val="vi-VN"/>
        </w:rPr>
        <w:t>23</w:t>
      </w:r>
      <w:r w:rsidRPr="00220818">
        <w:rPr>
          <w:rFonts w:cs="Times New Roman"/>
          <w:i/>
          <w:szCs w:val="28"/>
          <w:lang w:val="vi-VN"/>
        </w:rPr>
        <w:t>-NQ/TU của Tỉnh ủ</w:t>
      </w:r>
      <w:r>
        <w:rPr>
          <w:rFonts w:cs="Times New Roman"/>
          <w:i/>
          <w:szCs w:val="28"/>
          <w:lang w:val="vi-VN"/>
        </w:rPr>
        <w:t>y</w:t>
      </w:r>
      <w:r w:rsidRPr="00220818">
        <w:rPr>
          <w:rFonts w:cs="Times New Roman"/>
          <w:szCs w:val="28"/>
          <w:lang w:val="vi-VN"/>
        </w:rPr>
        <w:t>)</w:t>
      </w:r>
    </w:p>
    <w:p w:rsidR="00993277" w:rsidRPr="00220818" w:rsidRDefault="00993277" w:rsidP="00993277">
      <w:pPr>
        <w:spacing w:after="0" w:line="240" w:lineRule="auto"/>
        <w:jc w:val="center"/>
        <w:rPr>
          <w:rFonts w:eastAsia="Arial" w:cs="Times New Roman"/>
          <w:b/>
          <w:color w:val="000000"/>
          <w:szCs w:val="28"/>
          <w:lang w:val="vi-VN"/>
        </w:rPr>
      </w:pPr>
      <w:r w:rsidRPr="00220818">
        <w:rPr>
          <w:rFonts w:eastAsia="Arial" w:cs="Times New Roman"/>
          <w:b/>
          <w:color w:val="000000"/>
          <w:szCs w:val="28"/>
          <w:lang w:val="vi-VN"/>
        </w:rPr>
        <w:t>-----</w:t>
      </w:r>
    </w:p>
    <w:tbl>
      <w:tblPr>
        <w:tblStyle w:val="TableGrid"/>
        <w:tblW w:w="9747" w:type="dxa"/>
        <w:tblLayout w:type="fixed"/>
        <w:tblLook w:val="04A0" w:firstRow="1" w:lastRow="0" w:firstColumn="1" w:lastColumn="0" w:noHBand="0" w:noVBand="1"/>
      </w:tblPr>
      <w:tblGrid>
        <w:gridCol w:w="675"/>
        <w:gridCol w:w="6096"/>
        <w:gridCol w:w="1701"/>
        <w:gridCol w:w="1275"/>
      </w:tblGrid>
      <w:tr w:rsidR="00993277" w:rsidRPr="00220818" w:rsidTr="000C2B82">
        <w:trPr>
          <w:cantSplit/>
          <w:tblHeader/>
        </w:trPr>
        <w:tc>
          <w:tcPr>
            <w:tcW w:w="675" w:type="dxa"/>
            <w:vAlign w:val="center"/>
          </w:tcPr>
          <w:p w:rsidR="00993277" w:rsidRPr="00220818" w:rsidRDefault="00993277" w:rsidP="0079180B">
            <w:pPr>
              <w:jc w:val="center"/>
              <w:rPr>
                <w:rFonts w:cs="Times New Roman"/>
                <w:b/>
                <w:szCs w:val="28"/>
                <w:lang w:val="vi-VN"/>
              </w:rPr>
            </w:pPr>
          </w:p>
          <w:p w:rsidR="00993277" w:rsidRPr="00220818" w:rsidRDefault="00993277" w:rsidP="0079180B">
            <w:pPr>
              <w:jc w:val="center"/>
              <w:rPr>
                <w:rFonts w:cs="Times New Roman"/>
                <w:b/>
                <w:szCs w:val="28"/>
              </w:rPr>
            </w:pPr>
            <w:r w:rsidRPr="00220818">
              <w:rPr>
                <w:rFonts w:cs="Times New Roman"/>
                <w:b/>
                <w:szCs w:val="28"/>
              </w:rPr>
              <w:t>TT</w:t>
            </w:r>
          </w:p>
        </w:tc>
        <w:tc>
          <w:tcPr>
            <w:tcW w:w="6096" w:type="dxa"/>
          </w:tcPr>
          <w:p w:rsidR="00993277" w:rsidRPr="00220818" w:rsidRDefault="00993277" w:rsidP="0079180B">
            <w:pPr>
              <w:jc w:val="center"/>
              <w:rPr>
                <w:rFonts w:cs="Times New Roman"/>
                <w:b/>
                <w:szCs w:val="28"/>
                <w:lang w:val="vi-VN"/>
              </w:rPr>
            </w:pPr>
          </w:p>
          <w:p w:rsidR="00993277" w:rsidRPr="00220818" w:rsidRDefault="00993277" w:rsidP="0079180B">
            <w:pPr>
              <w:jc w:val="center"/>
              <w:rPr>
                <w:rFonts w:cs="Times New Roman"/>
                <w:b/>
                <w:szCs w:val="28"/>
              </w:rPr>
            </w:pPr>
            <w:r w:rsidRPr="00220818">
              <w:rPr>
                <w:rFonts w:cs="Times New Roman"/>
                <w:b/>
                <w:szCs w:val="28"/>
              </w:rPr>
              <w:t>T</w:t>
            </w:r>
            <w:r w:rsidRPr="00220818">
              <w:rPr>
                <w:rFonts w:cs="Times New Roman"/>
                <w:b/>
                <w:szCs w:val="28"/>
                <w:lang w:val="vi-VN"/>
              </w:rPr>
              <w:t>ên văn bản</w:t>
            </w:r>
            <w:r w:rsidRPr="00220818">
              <w:rPr>
                <w:rFonts w:cs="Times New Roman"/>
                <w:b/>
                <w:szCs w:val="28"/>
              </w:rPr>
              <w:t xml:space="preserve"> </w:t>
            </w:r>
          </w:p>
        </w:tc>
        <w:tc>
          <w:tcPr>
            <w:tcW w:w="1701" w:type="dxa"/>
            <w:vAlign w:val="center"/>
          </w:tcPr>
          <w:p w:rsidR="00993277" w:rsidRPr="00220818" w:rsidRDefault="00993277" w:rsidP="0079180B">
            <w:pPr>
              <w:jc w:val="center"/>
              <w:rPr>
                <w:rFonts w:cs="Times New Roman"/>
                <w:b/>
                <w:szCs w:val="28"/>
              </w:rPr>
            </w:pPr>
            <w:r w:rsidRPr="00220818">
              <w:rPr>
                <w:rFonts w:cs="Times New Roman"/>
                <w:b/>
                <w:szCs w:val="28"/>
              </w:rPr>
              <w:t>N</w:t>
            </w:r>
            <w:r w:rsidRPr="00220818">
              <w:rPr>
                <w:rFonts w:cs="Times New Roman"/>
                <w:b/>
                <w:szCs w:val="28"/>
                <w:lang w:val="vi-VN"/>
              </w:rPr>
              <w:t>gày, tháng, năm</w:t>
            </w:r>
            <w:r w:rsidRPr="00220818">
              <w:rPr>
                <w:rFonts w:cs="Times New Roman"/>
                <w:b/>
                <w:szCs w:val="28"/>
              </w:rPr>
              <w:t xml:space="preserve"> ban hành</w:t>
            </w:r>
          </w:p>
        </w:tc>
        <w:tc>
          <w:tcPr>
            <w:tcW w:w="1275" w:type="dxa"/>
          </w:tcPr>
          <w:p w:rsidR="00993277" w:rsidRPr="00220818" w:rsidRDefault="00993277" w:rsidP="0079180B">
            <w:pPr>
              <w:jc w:val="center"/>
              <w:rPr>
                <w:rFonts w:cs="Times New Roman"/>
                <w:b/>
                <w:szCs w:val="28"/>
              </w:rPr>
            </w:pPr>
            <w:r w:rsidRPr="00220818">
              <w:rPr>
                <w:rFonts w:cs="Times New Roman"/>
                <w:b/>
                <w:szCs w:val="28"/>
              </w:rPr>
              <w:t>Ghi chú</w:t>
            </w:r>
          </w:p>
        </w:tc>
      </w:tr>
      <w:tr w:rsidR="00993277" w:rsidRPr="006A1DA2" w:rsidTr="000C2B82">
        <w:trPr>
          <w:trHeight w:val="369"/>
          <w:tblHeader/>
        </w:trPr>
        <w:tc>
          <w:tcPr>
            <w:tcW w:w="675" w:type="dxa"/>
            <w:vAlign w:val="center"/>
          </w:tcPr>
          <w:p w:rsidR="00993277" w:rsidRPr="00220818" w:rsidRDefault="00993277" w:rsidP="0079180B">
            <w:pPr>
              <w:jc w:val="center"/>
              <w:rPr>
                <w:rFonts w:cs="Times New Roman"/>
                <w:b/>
                <w:szCs w:val="28"/>
                <w:lang w:val="vi-VN"/>
              </w:rPr>
            </w:pPr>
            <w:r w:rsidRPr="00220818">
              <w:rPr>
                <w:rFonts w:cs="Times New Roman"/>
                <w:b/>
                <w:szCs w:val="28"/>
                <w:lang w:val="vi-VN"/>
              </w:rPr>
              <w:t>I</w:t>
            </w:r>
          </w:p>
        </w:tc>
        <w:tc>
          <w:tcPr>
            <w:tcW w:w="6096" w:type="dxa"/>
          </w:tcPr>
          <w:p w:rsidR="00993277" w:rsidRPr="00220818" w:rsidRDefault="00993277" w:rsidP="0079180B">
            <w:pPr>
              <w:jc w:val="center"/>
              <w:rPr>
                <w:rFonts w:cs="Times New Roman"/>
                <w:b/>
                <w:szCs w:val="28"/>
                <w:lang w:val="vi-VN"/>
              </w:rPr>
            </w:pPr>
            <w:r w:rsidRPr="00220818">
              <w:rPr>
                <w:rFonts w:cs="Times New Roman"/>
                <w:b/>
                <w:szCs w:val="28"/>
                <w:lang w:val="vi-VN"/>
              </w:rPr>
              <w:t>Văn bản củ</w:t>
            </w:r>
            <w:r w:rsidR="00EE225D">
              <w:rPr>
                <w:rFonts w:cs="Times New Roman"/>
                <w:b/>
                <w:szCs w:val="28"/>
                <w:lang w:val="vi-VN"/>
              </w:rPr>
              <w:t>a</w:t>
            </w:r>
            <w:r w:rsidR="00EE225D">
              <w:rPr>
                <w:rFonts w:cs="Times New Roman"/>
                <w:b/>
                <w:szCs w:val="28"/>
              </w:rPr>
              <w:t xml:space="preserve"> </w:t>
            </w:r>
            <w:r w:rsidRPr="00220818">
              <w:rPr>
                <w:rFonts w:cs="Times New Roman"/>
                <w:b/>
                <w:szCs w:val="28"/>
                <w:lang w:val="vi-VN"/>
              </w:rPr>
              <w:t>Ban Thường vụ Tỉnh ủy</w:t>
            </w:r>
          </w:p>
        </w:tc>
        <w:tc>
          <w:tcPr>
            <w:tcW w:w="1701" w:type="dxa"/>
            <w:vAlign w:val="center"/>
          </w:tcPr>
          <w:p w:rsidR="00993277" w:rsidRPr="00220818" w:rsidRDefault="00993277" w:rsidP="0079180B">
            <w:pPr>
              <w:jc w:val="center"/>
              <w:rPr>
                <w:rFonts w:cs="Times New Roman"/>
                <w:szCs w:val="28"/>
                <w:lang w:val="vi-VN"/>
              </w:rPr>
            </w:pPr>
          </w:p>
        </w:tc>
        <w:tc>
          <w:tcPr>
            <w:tcW w:w="1275" w:type="dxa"/>
          </w:tcPr>
          <w:p w:rsidR="00993277" w:rsidRPr="00220818" w:rsidRDefault="00993277" w:rsidP="0079180B">
            <w:pPr>
              <w:jc w:val="center"/>
              <w:rPr>
                <w:rFonts w:cs="Times New Roman"/>
                <w:szCs w:val="28"/>
                <w:lang w:val="vi-VN"/>
              </w:rPr>
            </w:pPr>
          </w:p>
        </w:tc>
      </w:tr>
      <w:tr w:rsidR="00993277" w:rsidRPr="00220818" w:rsidTr="000C2B82">
        <w:trPr>
          <w:trHeight w:val="799"/>
          <w:tblHeader/>
        </w:trPr>
        <w:tc>
          <w:tcPr>
            <w:tcW w:w="675" w:type="dxa"/>
            <w:vAlign w:val="center"/>
          </w:tcPr>
          <w:p w:rsidR="00993277" w:rsidRPr="00377804" w:rsidRDefault="00993277" w:rsidP="0079180B">
            <w:pPr>
              <w:spacing w:before="60" w:after="60"/>
              <w:jc w:val="center"/>
              <w:rPr>
                <w:rFonts w:asciiTheme="majorHAnsi" w:hAnsiTheme="majorHAnsi" w:cstheme="majorHAnsi"/>
                <w:sz w:val="26"/>
                <w:szCs w:val="26"/>
                <w:lang w:val="vi-VN"/>
              </w:rPr>
            </w:pPr>
          </w:p>
          <w:p w:rsidR="00377804" w:rsidRPr="00377804" w:rsidRDefault="00993277" w:rsidP="00377804">
            <w:pPr>
              <w:spacing w:before="60" w:after="60"/>
              <w:jc w:val="center"/>
              <w:rPr>
                <w:rFonts w:asciiTheme="majorHAnsi" w:hAnsiTheme="majorHAnsi" w:cstheme="majorHAnsi"/>
                <w:sz w:val="26"/>
                <w:szCs w:val="26"/>
              </w:rPr>
            </w:pPr>
            <w:r w:rsidRPr="00377804">
              <w:rPr>
                <w:rFonts w:asciiTheme="majorHAnsi" w:hAnsiTheme="majorHAnsi" w:cstheme="majorHAnsi"/>
                <w:sz w:val="26"/>
                <w:szCs w:val="26"/>
              </w:rPr>
              <w:t>01</w:t>
            </w:r>
          </w:p>
        </w:tc>
        <w:tc>
          <w:tcPr>
            <w:tcW w:w="6096" w:type="dxa"/>
          </w:tcPr>
          <w:p w:rsidR="00993277" w:rsidRPr="00377804" w:rsidRDefault="00F65990" w:rsidP="00F65990">
            <w:pPr>
              <w:spacing w:before="60" w:after="60"/>
              <w:jc w:val="both"/>
              <w:rPr>
                <w:rFonts w:asciiTheme="majorHAnsi" w:hAnsiTheme="majorHAnsi" w:cstheme="majorHAnsi"/>
                <w:sz w:val="26"/>
                <w:szCs w:val="26"/>
                <w:lang w:val="vi-VN"/>
              </w:rPr>
            </w:pPr>
            <w:r w:rsidRPr="00377804">
              <w:rPr>
                <w:rFonts w:asciiTheme="majorHAnsi" w:hAnsiTheme="majorHAnsi" w:cstheme="majorHAnsi"/>
                <w:spacing w:val="4"/>
                <w:sz w:val="26"/>
                <w:szCs w:val="26"/>
              </w:rPr>
              <w:t>Kế hoạch số 203-KH/TU</w:t>
            </w:r>
            <w:r w:rsidR="000C2B82">
              <w:rPr>
                <w:rFonts w:asciiTheme="majorHAnsi" w:hAnsiTheme="majorHAnsi" w:cstheme="majorHAnsi"/>
                <w:spacing w:val="4"/>
                <w:sz w:val="26"/>
                <w:szCs w:val="26"/>
              </w:rPr>
              <w:t xml:space="preserve"> </w:t>
            </w:r>
            <w:r w:rsidRPr="00377804">
              <w:rPr>
                <w:rFonts w:asciiTheme="majorHAnsi" w:hAnsiTheme="majorHAnsi" w:cstheme="majorHAnsi"/>
                <w:spacing w:val="4"/>
                <w:sz w:val="26"/>
                <w:szCs w:val="26"/>
              </w:rPr>
              <w:t>về thực hiện Nghị quyết số 23-NQ/TU</w:t>
            </w:r>
          </w:p>
        </w:tc>
        <w:tc>
          <w:tcPr>
            <w:tcW w:w="1701" w:type="dxa"/>
            <w:vAlign w:val="center"/>
          </w:tcPr>
          <w:p w:rsidR="00993277" w:rsidRPr="00377804" w:rsidRDefault="00F65990" w:rsidP="0079180B">
            <w:pPr>
              <w:spacing w:before="60" w:after="60"/>
              <w:jc w:val="center"/>
              <w:rPr>
                <w:rFonts w:asciiTheme="majorHAnsi" w:hAnsiTheme="majorHAnsi" w:cstheme="majorHAnsi"/>
                <w:sz w:val="26"/>
                <w:szCs w:val="26"/>
                <w:lang w:val="vi-VN"/>
              </w:rPr>
            </w:pPr>
            <w:r w:rsidRPr="00377804">
              <w:rPr>
                <w:rFonts w:asciiTheme="majorHAnsi" w:hAnsiTheme="majorHAnsi" w:cstheme="majorHAnsi"/>
                <w:spacing w:val="4"/>
                <w:sz w:val="26"/>
                <w:szCs w:val="26"/>
              </w:rPr>
              <w:t>08/9/2022</w:t>
            </w:r>
          </w:p>
        </w:tc>
        <w:tc>
          <w:tcPr>
            <w:tcW w:w="1275" w:type="dxa"/>
          </w:tcPr>
          <w:p w:rsidR="00993277" w:rsidRPr="00220818" w:rsidRDefault="00993277" w:rsidP="0079180B">
            <w:pPr>
              <w:spacing w:before="60" w:after="60"/>
              <w:jc w:val="center"/>
              <w:rPr>
                <w:rFonts w:cs="Times New Roman"/>
                <w:szCs w:val="28"/>
              </w:rPr>
            </w:pPr>
          </w:p>
        </w:tc>
      </w:tr>
      <w:tr w:rsidR="006A1DA2" w:rsidRPr="00220818" w:rsidTr="000C2B82">
        <w:trPr>
          <w:tblHeader/>
        </w:trPr>
        <w:tc>
          <w:tcPr>
            <w:tcW w:w="675" w:type="dxa"/>
            <w:vAlign w:val="center"/>
          </w:tcPr>
          <w:p w:rsidR="006A1DA2" w:rsidRPr="00377804" w:rsidRDefault="00377804"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02</w:t>
            </w:r>
          </w:p>
        </w:tc>
        <w:tc>
          <w:tcPr>
            <w:tcW w:w="6096" w:type="dxa"/>
          </w:tcPr>
          <w:p w:rsidR="006A1DA2" w:rsidRPr="00377804" w:rsidRDefault="006A1DA2" w:rsidP="000B4F70">
            <w:pPr>
              <w:spacing w:before="120" w:after="120" w:line="360" w:lineRule="exact"/>
              <w:jc w:val="both"/>
              <w:rPr>
                <w:rFonts w:asciiTheme="majorHAnsi" w:hAnsiTheme="majorHAnsi" w:cstheme="majorHAnsi"/>
                <w:sz w:val="26"/>
                <w:szCs w:val="26"/>
                <w:lang w:val="vi-VN"/>
              </w:rPr>
            </w:pPr>
            <w:r w:rsidRPr="00377804">
              <w:rPr>
                <w:rFonts w:asciiTheme="majorHAnsi" w:eastAsia="Calibri" w:hAnsiTheme="majorHAnsi" w:cstheme="majorHAnsi"/>
                <w:sz w:val="26"/>
                <w:szCs w:val="26"/>
                <w:lang w:val="vi-VN"/>
              </w:rPr>
              <w:t>Kế hoạch số 166-KH/TU về tổ chức Hội nghị trực tuyến tổng kết 10 năm công tác phòng, chống tham nhũng, tiêu cực</w:t>
            </w:r>
          </w:p>
        </w:tc>
        <w:tc>
          <w:tcPr>
            <w:tcW w:w="1701" w:type="dxa"/>
            <w:vAlign w:val="center"/>
          </w:tcPr>
          <w:p w:rsidR="006A1DA2" w:rsidRPr="00377804" w:rsidRDefault="006A1DA2" w:rsidP="000B4F70">
            <w:pPr>
              <w:jc w:val="center"/>
              <w:rPr>
                <w:rFonts w:asciiTheme="majorHAnsi" w:hAnsiTheme="majorHAnsi" w:cstheme="majorHAnsi"/>
                <w:bCs/>
                <w:spacing w:val="-1"/>
                <w:sz w:val="26"/>
                <w:szCs w:val="26"/>
                <w:highlight w:val="white"/>
                <w:lang w:val="en"/>
              </w:rPr>
            </w:pPr>
            <w:r w:rsidRPr="00377804">
              <w:rPr>
                <w:rFonts w:asciiTheme="majorHAnsi" w:eastAsia="Calibri" w:hAnsiTheme="majorHAnsi" w:cstheme="majorHAnsi"/>
                <w:sz w:val="26"/>
                <w:szCs w:val="26"/>
              </w:rPr>
              <w:t>27/6/2022</w:t>
            </w:r>
          </w:p>
        </w:tc>
        <w:tc>
          <w:tcPr>
            <w:tcW w:w="1275" w:type="dxa"/>
          </w:tcPr>
          <w:p w:rsidR="006A1DA2" w:rsidRPr="00220818" w:rsidRDefault="006A1DA2" w:rsidP="0079180B">
            <w:pPr>
              <w:spacing w:before="60" w:after="60"/>
              <w:jc w:val="center"/>
              <w:rPr>
                <w:rFonts w:cs="Times New Roman"/>
                <w:szCs w:val="28"/>
              </w:rPr>
            </w:pPr>
          </w:p>
        </w:tc>
      </w:tr>
      <w:tr w:rsidR="006A1DA2" w:rsidRPr="00220818" w:rsidTr="000C2B82">
        <w:trPr>
          <w:tblHeader/>
        </w:trPr>
        <w:tc>
          <w:tcPr>
            <w:tcW w:w="675" w:type="dxa"/>
            <w:vAlign w:val="center"/>
          </w:tcPr>
          <w:p w:rsidR="006A1DA2" w:rsidRPr="00377804" w:rsidRDefault="00F2216E"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03</w:t>
            </w:r>
          </w:p>
        </w:tc>
        <w:tc>
          <w:tcPr>
            <w:tcW w:w="6096" w:type="dxa"/>
          </w:tcPr>
          <w:p w:rsidR="006A1DA2" w:rsidRPr="00377804" w:rsidRDefault="006A1DA2" w:rsidP="000B4F70">
            <w:pPr>
              <w:spacing w:before="120" w:after="120" w:line="360" w:lineRule="exact"/>
              <w:jc w:val="both"/>
              <w:rPr>
                <w:rFonts w:asciiTheme="majorHAnsi" w:eastAsia="Calibri" w:hAnsiTheme="majorHAnsi" w:cstheme="majorHAnsi"/>
                <w:sz w:val="26"/>
                <w:szCs w:val="26"/>
                <w:lang w:val="vi-VN"/>
              </w:rPr>
            </w:pPr>
            <w:r w:rsidRPr="00377804">
              <w:rPr>
                <w:rFonts w:asciiTheme="majorHAnsi" w:eastAsia="等?" w:hAnsiTheme="majorHAnsi" w:cstheme="majorHAnsi"/>
                <w:bCs/>
                <w:sz w:val="26"/>
                <w:szCs w:val="26"/>
                <w:lang w:val="vi-VN" w:eastAsia="zh-CN"/>
              </w:rPr>
              <w:t>Công văn số 1280-CV/TU tham gia góp ý các dự thảo Quy định của Bộ Chính trị về kiểm soát quyền lực, phòng, chống “lợi ích nhóm”, tham nhũng, tiêu cực trong công tác xây dựng pháp luật.</w:t>
            </w:r>
          </w:p>
        </w:tc>
        <w:tc>
          <w:tcPr>
            <w:tcW w:w="1701" w:type="dxa"/>
            <w:vAlign w:val="center"/>
          </w:tcPr>
          <w:p w:rsidR="006A1DA2" w:rsidRPr="00377804" w:rsidRDefault="006A1DA2" w:rsidP="000B4F70">
            <w:pPr>
              <w:jc w:val="center"/>
              <w:rPr>
                <w:rFonts w:asciiTheme="majorHAnsi" w:eastAsia="Calibri" w:hAnsiTheme="majorHAnsi" w:cstheme="majorHAnsi"/>
                <w:sz w:val="26"/>
                <w:szCs w:val="26"/>
              </w:rPr>
            </w:pPr>
            <w:r w:rsidRPr="00377804">
              <w:rPr>
                <w:rFonts w:asciiTheme="majorHAnsi" w:eastAsia="Calibri" w:hAnsiTheme="majorHAnsi" w:cstheme="majorHAnsi"/>
                <w:sz w:val="26"/>
                <w:szCs w:val="26"/>
              </w:rPr>
              <w:t>29/9/2022</w:t>
            </w:r>
          </w:p>
        </w:tc>
        <w:tc>
          <w:tcPr>
            <w:tcW w:w="1275" w:type="dxa"/>
          </w:tcPr>
          <w:p w:rsidR="006A1DA2" w:rsidRPr="00220818" w:rsidRDefault="006A1DA2" w:rsidP="0079180B">
            <w:pPr>
              <w:spacing w:before="60" w:after="60"/>
              <w:jc w:val="center"/>
              <w:rPr>
                <w:rFonts w:cs="Times New Roman"/>
                <w:szCs w:val="28"/>
              </w:rPr>
            </w:pPr>
          </w:p>
        </w:tc>
      </w:tr>
      <w:tr w:rsidR="006A1DA2" w:rsidRPr="00220818" w:rsidTr="000C2B82">
        <w:trPr>
          <w:tblHeader/>
        </w:trPr>
        <w:tc>
          <w:tcPr>
            <w:tcW w:w="675" w:type="dxa"/>
            <w:vAlign w:val="center"/>
          </w:tcPr>
          <w:p w:rsidR="006A1DA2" w:rsidRPr="00377804" w:rsidRDefault="00F2216E"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04</w:t>
            </w:r>
          </w:p>
        </w:tc>
        <w:tc>
          <w:tcPr>
            <w:tcW w:w="6096" w:type="dxa"/>
          </w:tcPr>
          <w:p w:rsidR="006A1DA2" w:rsidRPr="00377804" w:rsidRDefault="006A1DA2" w:rsidP="000B4F70">
            <w:pPr>
              <w:spacing w:before="120" w:after="120" w:line="360" w:lineRule="exact"/>
              <w:jc w:val="both"/>
              <w:rPr>
                <w:rFonts w:asciiTheme="majorHAnsi" w:eastAsia="Calibri" w:hAnsiTheme="majorHAnsi" w:cstheme="majorHAnsi"/>
                <w:sz w:val="26"/>
                <w:szCs w:val="26"/>
                <w:lang w:val="vi-VN"/>
              </w:rPr>
            </w:pPr>
            <w:r w:rsidRPr="00377804">
              <w:rPr>
                <w:rFonts w:asciiTheme="majorHAnsi" w:eastAsia="等?" w:hAnsiTheme="majorHAnsi" w:cstheme="majorHAnsi"/>
                <w:bCs/>
                <w:sz w:val="26"/>
                <w:szCs w:val="26"/>
                <w:lang w:val="vi-VN" w:eastAsia="zh-CN"/>
              </w:rPr>
              <w:t>Công văn số 1323-CV/TU về thực hiện kết luận của Trưởng Ban Chỉ đạo Trung ương về phòng, chống tham nhũng, tiêu cực tại phiên họp thứ 22.</w:t>
            </w:r>
          </w:p>
        </w:tc>
        <w:tc>
          <w:tcPr>
            <w:tcW w:w="1701" w:type="dxa"/>
            <w:vAlign w:val="center"/>
          </w:tcPr>
          <w:p w:rsidR="006A1DA2" w:rsidRPr="00377804" w:rsidRDefault="006A1DA2" w:rsidP="000B4F70">
            <w:pPr>
              <w:jc w:val="center"/>
              <w:rPr>
                <w:rFonts w:asciiTheme="majorHAnsi" w:eastAsia="Calibri" w:hAnsiTheme="majorHAnsi" w:cstheme="majorHAnsi"/>
                <w:sz w:val="26"/>
                <w:szCs w:val="26"/>
              </w:rPr>
            </w:pPr>
            <w:r w:rsidRPr="00377804">
              <w:rPr>
                <w:rFonts w:asciiTheme="majorHAnsi" w:eastAsia="Calibri" w:hAnsiTheme="majorHAnsi" w:cstheme="majorHAnsi"/>
                <w:sz w:val="26"/>
                <w:szCs w:val="26"/>
              </w:rPr>
              <w:t>19/10/2022</w:t>
            </w:r>
          </w:p>
        </w:tc>
        <w:tc>
          <w:tcPr>
            <w:tcW w:w="1275" w:type="dxa"/>
          </w:tcPr>
          <w:p w:rsidR="006A1DA2" w:rsidRPr="00220818" w:rsidRDefault="006A1DA2" w:rsidP="0079180B">
            <w:pPr>
              <w:spacing w:before="60" w:after="60"/>
              <w:jc w:val="center"/>
              <w:rPr>
                <w:rFonts w:cs="Times New Roman"/>
                <w:szCs w:val="28"/>
              </w:rPr>
            </w:pPr>
          </w:p>
        </w:tc>
      </w:tr>
      <w:tr w:rsidR="006A1DA2" w:rsidRPr="00220818" w:rsidTr="000C2B82">
        <w:trPr>
          <w:tblHeader/>
        </w:trPr>
        <w:tc>
          <w:tcPr>
            <w:tcW w:w="675" w:type="dxa"/>
            <w:vAlign w:val="center"/>
          </w:tcPr>
          <w:p w:rsidR="006A1DA2" w:rsidRPr="00377804" w:rsidRDefault="00F2216E"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05</w:t>
            </w:r>
          </w:p>
        </w:tc>
        <w:tc>
          <w:tcPr>
            <w:tcW w:w="6096" w:type="dxa"/>
          </w:tcPr>
          <w:p w:rsidR="006A1DA2" w:rsidRPr="00377804" w:rsidRDefault="006A1DA2" w:rsidP="000B4F70">
            <w:pPr>
              <w:spacing w:before="120" w:after="120" w:line="360" w:lineRule="exact"/>
              <w:jc w:val="both"/>
              <w:rPr>
                <w:rFonts w:asciiTheme="majorHAnsi" w:eastAsia="Calibri" w:hAnsiTheme="majorHAnsi" w:cstheme="majorHAnsi"/>
                <w:sz w:val="26"/>
                <w:szCs w:val="26"/>
                <w:lang w:val="vi-VN"/>
              </w:rPr>
            </w:pPr>
            <w:r w:rsidRPr="00377804">
              <w:rPr>
                <w:rFonts w:asciiTheme="majorHAnsi" w:eastAsia="等?" w:hAnsiTheme="majorHAnsi" w:cstheme="majorHAnsi"/>
                <w:bCs/>
                <w:sz w:val="26"/>
                <w:szCs w:val="26"/>
                <w:lang w:val="vi-VN" w:eastAsia="zh-CN"/>
              </w:rPr>
              <w:t>Công văn số 1345-CV/TU tham gia góp ý dự thảo Quy định của Bộ chính trị về kiểm soát quyền lực để phòng, chống tham nhũng, tiêu cực trong hoạt động điều tra, truy tố, xét xử, thi hành án</w:t>
            </w:r>
          </w:p>
        </w:tc>
        <w:tc>
          <w:tcPr>
            <w:tcW w:w="1701" w:type="dxa"/>
            <w:vAlign w:val="center"/>
          </w:tcPr>
          <w:p w:rsidR="006A1DA2" w:rsidRPr="00377804" w:rsidRDefault="006A1DA2" w:rsidP="000B4F70">
            <w:pPr>
              <w:jc w:val="center"/>
              <w:rPr>
                <w:rFonts w:asciiTheme="majorHAnsi" w:eastAsia="Calibri" w:hAnsiTheme="majorHAnsi" w:cstheme="majorHAnsi"/>
                <w:sz w:val="26"/>
                <w:szCs w:val="26"/>
              </w:rPr>
            </w:pPr>
            <w:r w:rsidRPr="00377804">
              <w:rPr>
                <w:rFonts w:asciiTheme="majorHAnsi" w:eastAsia="Calibri" w:hAnsiTheme="majorHAnsi" w:cstheme="majorHAnsi"/>
                <w:sz w:val="26"/>
                <w:szCs w:val="26"/>
              </w:rPr>
              <w:t>02/11/2022</w:t>
            </w:r>
          </w:p>
        </w:tc>
        <w:tc>
          <w:tcPr>
            <w:tcW w:w="1275" w:type="dxa"/>
          </w:tcPr>
          <w:p w:rsidR="006A1DA2" w:rsidRPr="00220818" w:rsidRDefault="006A1DA2" w:rsidP="0079180B">
            <w:pPr>
              <w:spacing w:before="60" w:after="60"/>
              <w:jc w:val="center"/>
              <w:rPr>
                <w:rFonts w:cs="Times New Roman"/>
                <w:szCs w:val="28"/>
              </w:rPr>
            </w:pPr>
          </w:p>
        </w:tc>
      </w:tr>
      <w:tr w:rsidR="006A1DA2" w:rsidRPr="00220818" w:rsidTr="000C2B82">
        <w:trPr>
          <w:tblHeader/>
        </w:trPr>
        <w:tc>
          <w:tcPr>
            <w:tcW w:w="675" w:type="dxa"/>
            <w:vAlign w:val="center"/>
          </w:tcPr>
          <w:p w:rsidR="006A1DA2" w:rsidRPr="00377804" w:rsidRDefault="00F2216E"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06</w:t>
            </w:r>
          </w:p>
        </w:tc>
        <w:tc>
          <w:tcPr>
            <w:tcW w:w="6096" w:type="dxa"/>
          </w:tcPr>
          <w:p w:rsidR="006A1DA2" w:rsidRPr="00377804" w:rsidRDefault="00EE225D" w:rsidP="000B4F70">
            <w:pPr>
              <w:spacing w:before="120" w:after="120" w:line="360" w:lineRule="exact"/>
              <w:ind w:firstLine="578"/>
              <w:jc w:val="both"/>
              <w:rPr>
                <w:rFonts w:asciiTheme="majorHAnsi" w:hAnsiTheme="majorHAnsi" w:cstheme="majorHAnsi"/>
                <w:sz w:val="26"/>
                <w:szCs w:val="26"/>
                <w:lang w:val="vi-VN"/>
              </w:rPr>
            </w:pPr>
            <w:r>
              <w:rPr>
                <w:rFonts w:asciiTheme="majorHAnsi" w:eastAsia="Calibri" w:hAnsiTheme="majorHAnsi" w:cstheme="majorHAnsi"/>
                <w:sz w:val="26"/>
                <w:szCs w:val="26"/>
                <w:lang w:val="vi-VN"/>
              </w:rPr>
              <w:t>Quy chế số 21-QC/TU</w:t>
            </w:r>
            <w:r>
              <w:rPr>
                <w:rFonts w:asciiTheme="majorHAnsi" w:eastAsia="Calibri" w:hAnsiTheme="majorHAnsi" w:cstheme="majorHAnsi"/>
                <w:sz w:val="26"/>
                <w:szCs w:val="26"/>
              </w:rPr>
              <w:t xml:space="preserve"> về</w:t>
            </w:r>
            <w:r w:rsidR="006A1DA2" w:rsidRPr="00377804">
              <w:rPr>
                <w:rFonts w:asciiTheme="majorHAnsi" w:eastAsia="Calibri" w:hAnsiTheme="majorHAnsi" w:cstheme="majorHAnsi"/>
                <w:sz w:val="26"/>
                <w:szCs w:val="26"/>
                <w:lang w:val="vi-VN"/>
              </w:rPr>
              <w:t xml:space="preserve"> phối hợp giữa Ban Nội chính Tỉnh ủy với Ban cán sự đảng Tòa án nhân dân tỉnh trong công tác nội chính, phòng, chống tham nhũng, tiêu cực và cải cách tư pháp</w:t>
            </w:r>
          </w:p>
        </w:tc>
        <w:tc>
          <w:tcPr>
            <w:tcW w:w="1701" w:type="dxa"/>
            <w:vAlign w:val="center"/>
          </w:tcPr>
          <w:p w:rsidR="006A1DA2" w:rsidRPr="00377804" w:rsidRDefault="006A1DA2" w:rsidP="000B4F70">
            <w:pPr>
              <w:jc w:val="center"/>
              <w:rPr>
                <w:rFonts w:asciiTheme="majorHAnsi" w:hAnsiTheme="majorHAnsi" w:cstheme="majorHAnsi"/>
                <w:sz w:val="26"/>
                <w:szCs w:val="26"/>
                <w:lang w:val="vi-VN"/>
              </w:rPr>
            </w:pPr>
            <w:r w:rsidRPr="00377804">
              <w:rPr>
                <w:rFonts w:asciiTheme="majorHAnsi" w:eastAsia="Calibri" w:hAnsiTheme="majorHAnsi" w:cstheme="majorHAnsi"/>
                <w:sz w:val="26"/>
                <w:szCs w:val="26"/>
              </w:rPr>
              <w:t>31/01/2023</w:t>
            </w:r>
          </w:p>
        </w:tc>
        <w:tc>
          <w:tcPr>
            <w:tcW w:w="1275" w:type="dxa"/>
          </w:tcPr>
          <w:p w:rsidR="006A1DA2" w:rsidRPr="00220818" w:rsidRDefault="006A1DA2" w:rsidP="0079180B">
            <w:pPr>
              <w:spacing w:before="60" w:after="60"/>
              <w:jc w:val="center"/>
              <w:rPr>
                <w:rFonts w:cs="Times New Roman"/>
                <w:szCs w:val="28"/>
              </w:rPr>
            </w:pPr>
          </w:p>
        </w:tc>
      </w:tr>
      <w:tr w:rsidR="006A1DA2" w:rsidRPr="00220818" w:rsidTr="000C2B82">
        <w:trPr>
          <w:tblHeader/>
        </w:trPr>
        <w:tc>
          <w:tcPr>
            <w:tcW w:w="675" w:type="dxa"/>
            <w:vAlign w:val="center"/>
          </w:tcPr>
          <w:p w:rsidR="006A1DA2" w:rsidRPr="00377804" w:rsidRDefault="00F2216E"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07</w:t>
            </w:r>
          </w:p>
        </w:tc>
        <w:tc>
          <w:tcPr>
            <w:tcW w:w="6096" w:type="dxa"/>
          </w:tcPr>
          <w:p w:rsidR="006A1DA2" w:rsidRPr="00377804" w:rsidRDefault="006A1DA2" w:rsidP="00EE225D">
            <w:pPr>
              <w:spacing w:before="120" w:after="120" w:line="360" w:lineRule="exact"/>
              <w:ind w:firstLine="578"/>
              <w:jc w:val="both"/>
              <w:rPr>
                <w:rFonts w:asciiTheme="majorHAnsi" w:hAnsiTheme="majorHAnsi" w:cstheme="majorHAnsi"/>
                <w:sz w:val="26"/>
                <w:szCs w:val="26"/>
                <w:lang w:val="vi-VN"/>
              </w:rPr>
            </w:pPr>
            <w:r w:rsidRPr="00377804">
              <w:rPr>
                <w:rFonts w:asciiTheme="majorHAnsi" w:eastAsia="Calibri" w:hAnsiTheme="majorHAnsi" w:cstheme="majorHAnsi"/>
                <w:sz w:val="26"/>
                <w:szCs w:val="26"/>
                <w:lang w:val="vi-VN"/>
              </w:rPr>
              <w:t>Quy chế số 22-QC/TU</w:t>
            </w:r>
            <w:r w:rsidR="00EE225D">
              <w:rPr>
                <w:rFonts w:asciiTheme="majorHAnsi" w:eastAsia="Calibri" w:hAnsiTheme="majorHAnsi" w:cstheme="majorHAnsi"/>
                <w:sz w:val="26"/>
                <w:szCs w:val="26"/>
              </w:rPr>
              <w:t xml:space="preserve"> về</w:t>
            </w:r>
            <w:r w:rsidRPr="00377804">
              <w:rPr>
                <w:rFonts w:asciiTheme="majorHAnsi" w:eastAsia="Calibri" w:hAnsiTheme="majorHAnsi" w:cstheme="majorHAnsi"/>
                <w:sz w:val="26"/>
                <w:szCs w:val="26"/>
                <w:lang w:val="vi-VN"/>
              </w:rPr>
              <w:t xml:space="preserve"> phối hợp giữa Ban Nội chính Tỉnh ủy với Ban cán sự đảng Viện Kiểm sát nhân dân tỉnh trong công tác nội chính, phòng, chống tham nhũng, tiêu cực và cải cách tư pháp</w:t>
            </w:r>
          </w:p>
        </w:tc>
        <w:tc>
          <w:tcPr>
            <w:tcW w:w="1701" w:type="dxa"/>
            <w:vAlign w:val="center"/>
          </w:tcPr>
          <w:p w:rsidR="006A1DA2" w:rsidRPr="00377804" w:rsidRDefault="006A1DA2" w:rsidP="000B4F70">
            <w:pPr>
              <w:jc w:val="center"/>
              <w:rPr>
                <w:rFonts w:asciiTheme="majorHAnsi" w:hAnsiTheme="majorHAnsi" w:cstheme="majorHAnsi"/>
                <w:sz w:val="26"/>
                <w:szCs w:val="26"/>
                <w:lang w:val="vi-VN"/>
              </w:rPr>
            </w:pPr>
            <w:r w:rsidRPr="00377804">
              <w:rPr>
                <w:rFonts w:asciiTheme="majorHAnsi" w:eastAsia="Calibri" w:hAnsiTheme="majorHAnsi" w:cstheme="majorHAnsi"/>
                <w:sz w:val="26"/>
                <w:szCs w:val="26"/>
              </w:rPr>
              <w:t>31/01/2023</w:t>
            </w:r>
          </w:p>
        </w:tc>
        <w:tc>
          <w:tcPr>
            <w:tcW w:w="1275" w:type="dxa"/>
          </w:tcPr>
          <w:p w:rsidR="006A1DA2" w:rsidRPr="00220818" w:rsidRDefault="006A1DA2" w:rsidP="0079180B">
            <w:pPr>
              <w:spacing w:before="60" w:after="60"/>
              <w:jc w:val="center"/>
              <w:rPr>
                <w:rFonts w:cs="Times New Roman"/>
                <w:szCs w:val="28"/>
              </w:rPr>
            </w:pPr>
          </w:p>
        </w:tc>
      </w:tr>
      <w:tr w:rsidR="006A1DA2" w:rsidRPr="00220818" w:rsidTr="000C2B82">
        <w:trPr>
          <w:tblHeader/>
        </w:trPr>
        <w:tc>
          <w:tcPr>
            <w:tcW w:w="675" w:type="dxa"/>
            <w:vAlign w:val="center"/>
          </w:tcPr>
          <w:p w:rsidR="006A1DA2" w:rsidRPr="00377804" w:rsidRDefault="00F2216E"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lastRenderedPageBreak/>
              <w:t>08</w:t>
            </w:r>
          </w:p>
        </w:tc>
        <w:tc>
          <w:tcPr>
            <w:tcW w:w="6096" w:type="dxa"/>
          </w:tcPr>
          <w:p w:rsidR="006A1DA2" w:rsidRPr="00377804" w:rsidRDefault="00EE225D" w:rsidP="000B4F70">
            <w:pPr>
              <w:spacing w:before="120" w:after="120" w:line="360" w:lineRule="exact"/>
              <w:ind w:firstLine="578"/>
              <w:jc w:val="both"/>
              <w:rPr>
                <w:rFonts w:asciiTheme="majorHAnsi" w:hAnsiTheme="majorHAnsi" w:cstheme="majorHAnsi"/>
                <w:sz w:val="26"/>
                <w:szCs w:val="26"/>
                <w:lang w:val="vi-VN"/>
              </w:rPr>
            </w:pPr>
            <w:r>
              <w:rPr>
                <w:rFonts w:asciiTheme="majorHAnsi" w:eastAsia="Calibri" w:hAnsiTheme="majorHAnsi" w:cstheme="majorHAnsi"/>
                <w:sz w:val="26"/>
                <w:szCs w:val="26"/>
                <w:lang w:val="vi-VN"/>
              </w:rPr>
              <w:t>Quy chế số 23-QC/TU</w:t>
            </w:r>
            <w:r>
              <w:rPr>
                <w:rFonts w:asciiTheme="majorHAnsi" w:eastAsia="Calibri" w:hAnsiTheme="majorHAnsi" w:cstheme="majorHAnsi"/>
                <w:sz w:val="26"/>
                <w:szCs w:val="26"/>
              </w:rPr>
              <w:t xml:space="preserve"> về</w:t>
            </w:r>
            <w:r w:rsidR="006A1DA2" w:rsidRPr="00377804">
              <w:rPr>
                <w:rFonts w:asciiTheme="majorHAnsi" w:eastAsia="Calibri" w:hAnsiTheme="majorHAnsi" w:cstheme="majorHAnsi"/>
                <w:sz w:val="26"/>
                <w:szCs w:val="26"/>
                <w:lang w:val="vi-VN"/>
              </w:rPr>
              <w:t xml:space="preserve"> phối hợp giữa Ban Nội chính Tỉnh ủy với Đảng ủy Công an tỉnh trong công tác nội chính, phòng, chống tham nhũng, tiêu cực và cải cách tư pháp</w:t>
            </w:r>
          </w:p>
        </w:tc>
        <w:tc>
          <w:tcPr>
            <w:tcW w:w="1701" w:type="dxa"/>
            <w:vAlign w:val="center"/>
          </w:tcPr>
          <w:p w:rsidR="006A1DA2" w:rsidRPr="00377804" w:rsidRDefault="006A1DA2" w:rsidP="000B4F70">
            <w:pPr>
              <w:jc w:val="center"/>
              <w:rPr>
                <w:rFonts w:asciiTheme="majorHAnsi" w:hAnsiTheme="majorHAnsi" w:cstheme="majorHAnsi"/>
                <w:sz w:val="26"/>
                <w:szCs w:val="26"/>
                <w:lang w:val="vi-VN"/>
              </w:rPr>
            </w:pPr>
            <w:r w:rsidRPr="00377804">
              <w:rPr>
                <w:rFonts w:asciiTheme="majorHAnsi" w:eastAsia="Calibri" w:hAnsiTheme="majorHAnsi" w:cstheme="majorHAnsi"/>
                <w:sz w:val="26"/>
                <w:szCs w:val="26"/>
              </w:rPr>
              <w:t>31/01/2023</w:t>
            </w:r>
          </w:p>
        </w:tc>
        <w:tc>
          <w:tcPr>
            <w:tcW w:w="1275" w:type="dxa"/>
          </w:tcPr>
          <w:p w:rsidR="006A1DA2" w:rsidRPr="00220818" w:rsidRDefault="006A1DA2" w:rsidP="0079180B">
            <w:pPr>
              <w:spacing w:before="60" w:after="60"/>
              <w:jc w:val="center"/>
              <w:rPr>
                <w:rFonts w:cs="Times New Roman"/>
                <w:szCs w:val="28"/>
              </w:rPr>
            </w:pPr>
          </w:p>
        </w:tc>
      </w:tr>
      <w:tr w:rsidR="006A1DA2" w:rsidRPr="00220818" w:rsidTr="000C2B82">
        <w:trPr>
          <w:tblHeader/>
        </w:trPr>
        <w:tc>
          <w:tcPr>
            <w:tcW w:w="675" w:type="dxa"/>
            <w:vAlign w:val="center"/>
          </w:tcPr>
          <w:p w:rsidR="006A1DA2" w:rsidRPr="00377804" w:rsidRDefault="00F2216E"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09</w:t>
            </w:r>
          </w:p>
        </w:tc>
        <w:tc>
          <w:tcPr>
            <w:tcW w:w="6096" w:type="dxa"/>
          </w:tcPr>
          <w:p w:rsidR="006A1DA2" w:rsidRPr="00377804" w:rsidRDefault="006A1DA2" w:rsidP="000B4F70">
            <w:pPr>
              <w:spacing w:before="120" w:after="120" w:line="360" w:lineRule="exact"/>
              <w:ind w:firstLine="578"/>
              <w:jc w:val="both"/>
              <w:rPr>
                <w:rFonts w:asciiTheme="majorHAnsi" w:hAnsiTheme="majorHAnsi" w:cstheme="majorHAnsi"/>
                <w:sz w:val="26"/>
                <w:szCs w:val="26"/>
                <w:lang w:val="vi-VN"/>
              </w:rPr>
            </w:pPr>
            <w:r w:rsidRPr="00377804">
              <w:rPr>
                <w:rFonts w:asciiTheme="majorHAnsi" w:eastAsia="Calibri" w:hAnsiTheme="majorHAnsi" w:cstheme="majorHAnsi"/>
                <w:sz w:val="26"/>
                <w:szCs w:val="26"/>
                <w:lang w:val="vi-VN"/>
              </w:rPr>
              <w:t>Công văn số 1593-CV/TU về lãnh đạo, chỉ đạo triển khai thực hiện kết luận của đồng chí Tổng Bí thư, Trưởng Ban Chỉ đạo Trung ương về phòng, chống tham nhũng, tiêu cực tại Phiên họp thứ 23</w:t>
            </w:r>
          </w:p>
        </w:tc>
        <w:tc>
          <w:tcPr>
            <w:tcW w:w="1701" w:type="dxa"/>
            <w:vAlign w:val="center"/>
          </w:tcPr>
          <w:p w:rsidR="006A1DA2" w:rsidRPr="00377804" w:rsidRDefault="006A1DA2" w:rsidP="000B4F70">
            <w:pPr>
              <w:jc w:val="center"/>
              <w:rPr>
                <w:rFonts w:asciiTheme="majorHAnsi" w:hAnsiTheme="majorHAnsi" w:cstheme="majorHAnsi"/>
                <w:sz w:val="26"/>
                <w:szCs w:val="26"/>
                <w:lang w:val="vi-VN"/>
              </w:rPr>
            </w:pPr>
            <w:r w:rsidRPr="00377804">
              <w:rPr>
                <w:rFonts w:asciiTheme="majorHAnsi" w:eastAsia="Calibri" w:hAnsiTheme="majorHAnsi" w:cstheme="majorHAnsi"/>
                <w:sz w:val="26"/>
                <w:szCs w:val="26"/>
              </w:rPr>
              <w:t>07/3/2023</w:t>
            </w:r>
          </w:p>
        </w:tc>
        <w:tc>
          <w:tcPr>
            <w:tcW w:w="1275" w:type="dxa"/>
          </w:tcPr>
          <w:p w:rsidR="006A1DA2" w:rsidRPr="00220818" w:rsidRDefault="006A1DA2" w:rsidP="0079180B">
            <w:pPr>
              <w:spacing w:before="60" w:after="60"/>
              <w:jc w:val="center"/>
              <w:rPr>
                <w:rFonts w:cs="Times New Roman"/>
                <w:szCs w:val="28"/>
              </w:rPr>
            </w:pPr>
          </w:p>
        </w:tc>
      </w:tr>
      <w:tr w:rsidR="006A1DA2" w:rsidRPr="00220818" w:rsidTr="000C2B82">
        <w:trPr>
          <w:tblHeader/>
        </w:trPr>
        <w:tc>
          <w:tcPr>
            <w:tcW w:w="675" w:type="dxa"/>
            <w:vAlign w:val="center"/>
          </w:tcPr>
          <w:p w:rsidR="006A1DA2" w:rsidRPr="00377804" w:rsidRDefault="00F2216E"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10</w:t>
            </w:r>
          </w:p>
        </w:tc>
        <w:tc>
          <w:tcPr>
            <w:tcW w:w="6096" w:type="dxa"/>
          </w:tcPr>
          <w:p w:rsidR="006A1DA2" w:rsidRPr="00377804" w:rsidRDefault="00EE225D" w:rsidP="00EE225D">
            <w:pPr>
              <w:spacing w:before="120" w:after="120" w:line="360" w:lineRule="exact"/>
              <w:ind w:firstLine="578"/>
              <w:jc w:val="both"/>
              <w:rPr>
                <w:rFonts w:asciiTheme="majorHAnsi" w:eastAsia="等?" w:hAnsiTheme="majorHAnsi" w:cstheme="majorHAnsi"/>
                <w:bCs/>
                <w:sz w:val="26"/>
                <w:szCs w:val="26"/>
                <w:lang w:val="vi-VN" w:eastAsia="zh-CN"/>
              </w:rPr>
            </w:pPr>
            <w:r>
              <w:rPr>
                <w:rFonts w:asciiTheme="majorHAnsi" w:eastAsia="Calibri" w:hAnsiTheme="majorHAnsi" w:cstheme="majorHAnsi"/>
                <w:sz w:val="26"/>
                <w:szCs w:val="26"/>
                <w:lang w:val="vi-VN"/>
              </w:rPr>
              <w:t>Công văn số 1602-CT/T</w:t>
            </w:r>
            <w:r>
              <w:rPr>
                <w:rFonts w:asciiTheme="majorHAnsi" w:eastAsia="Calibri" w:hAnsiTheme="majorHAnsi" w:cstheme="majorHAnsi"/>
                <w:sz w:val="26"/>
                <w:szCs w:val="26"/>
              </w:rPr>
              <w:t>U</w:t>
            </w:r>
            <w:r w:rsidR="006A1DA2" w:rsidRPr="00377804">
              <w:rPr>
                <w:rFonts w:asciiTheme="majorHAnsi" w:eastAsia="Calibri" w:hAnsiTheme="majorHAnsi" w:cstheme="majorHAnsi"/>
                <w:sz w:val="26"/>
                <w:szCs w:val="26"/>
                <w:lang w:val="vi-VN"/>
              </w:rPr>
              <w:t xml:space="preserve"> về tổng kết việc thực hiện Chỉ thị số 33-CT/TW, ngày 03/01/2014 của Bộ Chính trị về tăng cường sự lãnh đạo của Đảng đối với việc kê khai và kiểm soát việc kê khai tài sản theo kế hoạch số 01-KH/BCĐ, ngày 24/02/2023 của Ban Chỉ đạo xây dựng Đề án tổng kết việc thực hiện Chỉ thị số 33-CT/TW</w:t>
            </w:r>
          </w:p>
        </w:tc>
        <w:tc>
          <w:tcPr>
            <w:tcW w:w="1701" w:type="dxa"/>
            <w:vAlign w:val="center"/>
          </w:tcPr>
          <w:p w:rsidR="006A1DA2" w:rsidRPr="00377804" w:rsidRDefault="006A1DA2" w:rsidP="000B4F70">
            <w:pPr>
              <w:jc w:val="center"/>
              <w:rPr>
                <w:rFonts w:asciiTheme="majorHAnsi" w:eastAsia="等?" w:hAnsiTheme="majorHAnsi" w:cstheme="majorHAnsi"/>
                <w:bCs/>
                <w:sz w:val="26"/>
                <w:szCs w:val="26"/>
                <w:lang w:eastAsia="zh-CN"/>
              </w:rPr>
            </w:pPr>
            <w:r w:rsidRPr="00377804">
              <w:rPr>
                <w:rFonts w:asciiTheme="majorHAnsi" w:eastAsia="Calibri" w:hAnsiTheme="majorHAnsi" w:cstheme="majorHAnsi"/>
                <w:sz w:val="26"/>
                <w:szCs w:val="26"/>
              </w:rPr>
              <w:t>10/3/2023</w:t>
            </w:r>
          </w:p>
        </w:tc>
        <w:tc>
          <w:tcPr>
            <w:tcW w:w="1275" w:type="dxa"/>
          </w:tcPr>
          <w:p w:rsidR="006A1DA2" w:rsidRPr="00220818" w:rsidRDefault="006A1DA2"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0B4F70">
            <w:pPr>
              <w:spacing w:before="60" w:after="60"/>
              <w:jc w:val="center"/>
              <w:rPr>
                <w:rFonts w:asciiTheme="majorHAnsi" w:hAnsiTheme="majorHAnsi" w:cstheme="majorHAnsi"/>
                <w:sz w:val="26"/>
                <w:szCs w:val="26"/>
              </w:rPr>
            </w:pPr>
            <w:r>
              <w:rPr>
                <w:rFonts w:asciiTheme="majorHAnsi" w:hAnsiTheme="majorHAnsi" w:cstheme="majorHAnsi"/>
                <w:sz w:val="26"/>
                <w:szCs w:val="26"/>
              </w:rPr>
              <w:t>11</w:t>
            </w:r>
          </w:p>
        </w:tc>
        <w:tc>
          <w:tcPr>
            <w:tcW w:w="6096" w:type="dxa"/>
          </w:tcPr>
          <w:p w:rsidR="009E754D" w:rsidRPr="00377804" w:rsidRDefault="009E754D" w:rsidP="000C2B82">
            <w:pPr>
              <w:spacing w:before="120" w:after="120" w:line="360" w:lineRule="exact"/>
              <w:ind w:firstLine="578"/>
              <w:jc w:val="both"/>
              <w:rPr>
                <w:rFonts w:asciiTheme="majorHAnsi" w:eastAsia="Calibri" w:hAnsiTheme="majorHAnsi" w:cstheme="majorHAnsi"/>
                <w:sz w:val="26"/>
                <w:szCs w:val="26"/>
                <w:lang w:val="vi-VN"/>
              </w:rPr>
            </w:pPr>
            <w:r>
              <w:rPr>
                <w:spacing w:val="2"/>
                <w:lang w:val="pt-BR"/>
              </w:rPr>
              <w:t>Chỉ thị số 38-CT/TU</w:t>
            </w:r>
            <w:r w:rsidR="000C2B82">
              <w:rPr>
                <w:spacing w:val="2"/>
                <w:lang w:val="pt-BR"/>
              </w:rPr>
              <w:t xml:space="preserve"> </w:t>
            </w:r>
            <w:r>
              <w:rPr>
                <w:spacing w:val="2"/>
                <w:lang w:val="pt-BR"/>
              </w:rPr>
              <w:t xml:space="preserve">về </w:t>
            </w:r>
            <w:r w:rsidRPr="00D47D1F">
              <w:rPr>
                <w:lang w:val="nl-NL"/>
              </w:rPr>
              <w:t>tăng cường sự lãnh đạo của Đảng trong triển khai thực hiện Đề án phát triển ứng dụng dữ liệu về dân cư, định danh và xác thực điện tử, phục vụ chuyển đổi số quốc gia giai đoạn 2022 - 2025, tầm nhìn đến năm 2030 trên địa bàn tỉnh</w:t>
            </w:r>
          </w:p>
        </w:tc>
        <w:tc>
          <w:tcPr>
            <w:tcW w:w="1701" w:type="dxa"/>
            <w:vAlign w:val="center"/>
          </w:tcPr>
          <w:p w:rsidR="009E754D" w:rsidRPr="00377804" w:rsidRDefault="000C2B82" w:rsidP="000B4F70">
            <w:pPr>
              <w:jc w:val="center"/>
              <w:rPr>
                <w:rFonts w:asciiTheme="majorHAnsi" w:eastAsia="Calibri" w:hAnsiTheme="majorHAnsi" w:cstheme="majorHAnsi"/>
                <w:sz w:val="26"/>
                <w:szCs w:val="26"/>
              </w:rPr>
            </w:pPr>
            <w:r>
              <w:rPr>
                <w:spacing w:val="2"/>
                <w:lang w:val="pt-BR"/>
              </w:rPr>
              <w:t>31/3/2023</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0B4F70">
            <w:pPr>
              <w:spacing w:before="60" w:after="60"/>
              <w:jc w:val="center"/>
              <w:rPr>
                <w:rFonts w:asciiTheme="majorHAnsi" w:hAnsiTheme="majorHAnsi" w:cstheme="majorHAnsi"/>
                <w:sz w:val="26"/>
                <w:szCs w:val="26"/>
              </w:rPr>
            </w:pPr>
            <w:r>
              <w:rPr>
                <w:rFonts w:asciiTheme="majorHAnsi" w:hAnsiTheme="majorHAnsi" w:cstheme="majorHAnsi"/>
                <w:sz w:val="26"/>
                <w:szCs w:val="26"/>
              </w:rPr>
              <w:t>12</w:t>
            </w:r>
          </w:p>
        </w:tc>
        <w:tc>
          <w:tcPr>
            <w:tcW w:w="6096" w:type="dxa"/>
          </w:tcPr>
          <w:p w:rsidR="009E754D" w:rsidRPr="00377804" w:rsidRDefault="00EE225D" w:rsidP="000B4F70">
            <w:pPr>
              <w:spacing w:before="120" w:after="120" w:line="360" w:lineRule="exact"/>
              <w:ind w:firstLine="578"/>
              <w:jc w:val="both"/>
              <w:rPr>
                <w:rFonts w:asciiTheme="majorHAnsi" w:eastAsia="Calibri" w:hAnsiTheme="majorHAnsi" w:cstheme="majorHAnsi"/>
                <w:sz w:val="26"/>
                <w:szCs w:val="26"/>
                <w:lang w:val="vi-VN"/>
              </w:rPr>
            </w:pPr>
            <w:r>
              <w:rPr>
                <w:rFonts w:asciiTheme="majorHAnsi" w:eastAsia="Calibri" w:hAnsiTheme="majorHAnsi" w:cstheme="majorHAnsi"/>
                <w:sz w:val="26"/>
                <w:szCs w:val="26"/>
                <w:lang w:val="vi-VN"/>
              </w:rPr>
              <w:t>Kế hoạch số 269-KH/TU</w:t>
            </w:r>
            <w:bookmarkStart w:id="0" w:name="_GoBack"/>
            <w:bookmarkEnd w:id="0"/>
            <w:r w:rsidR="009E754D" w:rsidRPr="00377804">
              <w:rPr>
                <w:rFonts w:asciiTheme="majorHAnsi" w:eastAsia="Calibri" w:hAnsiTheme="majorHAnsi" w:cstheme="majorHAnsi"/>
                <w:sz w:val="26"/>
                <w:szCs w:val="26"/>
                <w:lang w:val="vi-VN"/>
              </w:rPr>
              <w:t xml:space="preserve"> lãnh đạo, chỉ đạo thực hiện các kết luận, kiến nghị của Thanh tra, Kiểm toán Nhà nước</w:t>
            </w:r>
          </w:p>
        </w:tc>
        <w:tc>
          <w:tcPr>
            <w:tcW w:w="1701" w:type="dxa"/>
            <w:vAlign w:val="center"/>
          </w:tcPr>
          <w:p w:rsidR="009E754D" w:rsidRPr="00377804" w:rsidRDefault="009E754D" w:rsidP="000B4F70">
            <w:pPr>
              <w:jc w:val="center"/>
              <w:rPr>
                <w:rFonts w:asciiTheme="majorHAnsi" w:eastAsia="Calibri" w:hAnsiTheme="majorHAnsi" w:cstheme="majorHAnsi"/>
                <w:sz w:val="26"/>
                <w:szCs w:val="26"/>
              </w:rPr>
            </w:pPr>
            <w:r w:rsidRPr="00377804">
              <w:rPr>
                <w:rFonts w:asciiTheme="majorHAnsi" w:eastAsia="Calibri" w:hAnsiTheme="majorHAnsi" w:cstheme="majorHAnsi"/>
                <w:sz w:val="26"/>
                <w:szCs w:val="26"/>
              </w:rPr>
              <w:t xml:space="preserve">14/4/2023 </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0B4F70">
            <w:pPr>
              <w:spacing w:before="60" w:after="60"/>
              <w:jc w:val="center"/>
              <w:rPr>
                <w:rFonts w:asciiTheme="majorHAnsi" w:hAnsiTheme="majorHAnsi" w:cstheme="majorHAnsi"/>
                <w:sz w:val="26"/>
                <w:szCs w:val="26"/>
              </w:rPr>
            </w:pPr>
            <w:r>
              <w:rPr>
                <w:rFonts w:asciiTheme="majorHAnsi" w:hAnsiTheme="majorHAnsi" w:cstheme="majorHAnsi"/>
                <w:sz w:val="26"/>
                <w:szCs w:val="26"/>
              </w:rPr>
              <w:t>13</w:t>
            </w:r>
          </w:p>
        </w:tc>
        <w:tc>
          <w:tcPr>
            <w:tcW w:w="6096" w:type="dxa"/>
          </w:tcPr>
          <w:p w:rsidR="009E754D" w:rsidRPr="00377804" w:rsidRDefault="009E754D" w:rsidP="000B4F70">
            <w:pPr>
              <w:spacing w:before="120" w:after="120" w:line="360" w:lineRule="exact"/>
              <w:ind w:firstLine="578"/>
              <w:jc w:val="both"/>
              <w:rPr>
                <w:rFonts w:asciiTheme="majorHAnsi" w:eastAsia="Calibri" w:hAnsiTheme="majorHAnsi" w:cstheme="majorHAnsi"/>
                <w:sz w:val="26"/>
                <w:szCs w:val="26"/>
                <w:lang w:val="vi-VN"/>
              </w:rPr>
            </w:pPr>
            <w:r w:rsidRPr="00377804">
              <w:rPr>
                <w:rFonts w:asciiTheme="majorHAnsi" w:eastAsia="Calibri" w:hAnsiTheme="majorHAnsi" w:cstheme="majorHAnsi"/>
                <w:sz w:val="26"/>
                <w:szCs w:val="26"/>
                <w:lang w:val="vi-VN"/>
              </w:rPr>
              <w:t xml:space="preserve">Kế hoạch số 280-KH/TU về lãnh đạo, chỉ đạo triển khai thực hiện Thông báo kết luận số 146a-TB/BNCTW, ngày 28/02/2023 của Ban Nội chính Trung ương </w:t>
            </w:r>
            <w:r w:rsidRPr="00377804">
              <w:rPr>
                <w:rFonts w:asciiTheme="majorHAnsi" w:hAnsiTheme="majorHAnsi" w:cstheme="majorHAnsi"/>
                <w:color w:val="081C36"/>
                <w:spacing w:val="3"/>
                <w:sz w:val="26"/>
                <w:szCs w:val="26"/>
                <w:shd w:val="clear" w:color="auto" w:fill="FFFFFF"/>
                <w:lang w:val="vi-VN"/>
              </w:rPr>
              <w:t xml:space="preserve">đối với công tác tiếp nhận, giải quyết tố giác, tin báo về tội phạm và </w:t>
            </w:r>
            <w:r w:rsidRPr="00377804">
              <w:rPr>
                <w:rFonts w:asciiTheme="majorHAnsi" w:hAnsiTheme="majorHAnsi" w:cstheme="majorHAnsi"/>
                <w:color w:val="081C36"/>
                <w:spacing w:val="-4"/>
                <w:sz w:val="26"/>
                <w:szCs w:val="26"/>
                <w:shd w:val="clear" w:color="auto" w:fill="FFFFFF"/>
                <w:lang w:val="vi-VN"/>
              </w:rPr>
              <w:t>kiến nghị khởi tố</w:t>
            </w:r>
          </w:p>
        </w:tc>
        <w:tc>
          <w:tcPr>
            <w:tcW w:w="1701" w:type="dxa"/>
            <w:vAlign w:val="center"/>
          </w:tcPr>
          <w:p w:rsidR="009E754D" w:rsidRPr="00377804" w:rsidRDefault="009E754D" w:rsidP="000B4F70">
            <w:pPr>
              <w:jc w:val="center"/>
              <w:rPr>
                <w:rFonts w:asciiTheme="majorHAnsi" w:eastAsia="Calibri" w:hAnsiTheme="majorHAnsi" w:cstheme="majorHAnsi"/>
                <w:sz w:val="26"/>
                <w:szCs w:val="26"/>
              </w:rPr>
            </w:pPr>
            <w:r w:rsidRPr="00377804">
              <w:rPr>
                <w:rFonts w:asciiTheme="majorHAnsi" w:eastAsia="Calibri" w:hAnsiTheme="majorHAnsi" w:cstheme="majorHAnsi"/>
                <w:sz w:val="26"/>
                <w:szCs w:val="26"/>
              </w:rPr>
              <w:t xml:space="preserve">06/6/2023 </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0B4F70">
            <w:pPr>
              <w:spacing w:before="60" w:after="60"/>
              <w:jc w:val="center"/>
              <w:rPr>
                <w:rFonts w:asciiTheme="majorHAnsi" w:hAnsiTheme="majorHAnsi" w:cstheme="majorHAnsi"/>
                <w:sz w:val="26"/>
                <w:szCs w:val="26"/>
              </w:rPr>
            </w:pPr>
            <w:r>
              <w:rPr>
                <w:rFonts w:asciiTheme="majorHAnsi" w:hAnsiTheme="majorHAnsi" w:cstheme="majorHAnsi"/>
                <w:sz w:val="26"/>
                <w:szCs w:val="26"/>
              </w:rPr>
              <w:t>14</w:t>
            </w:r>
          </w:p>
        </w:tc>
        <w:tc>
          <w:tcPr>
            <w:tcW w:w="6096" w:type="dxa"/>
          </w:tcPr>
          <w:p w:rsidR="009E754D" w:rsidRPr="00377804" w:rsidRDefault="009E754D" w:rsidP="000B4F70">
            <w:pPr>
              <w:spacing w:before="120" w:after="120" w:line="360" w:lineRule="exact"/>
              <w:ind w:firstLine="578"/>
              <w:jc w:val="both"/>
              <w:rPr>
                <w:rFonts w:asciiTheme="majorHAnsi" w:eastAsia="Calibri" w:hAnsiTheme="majorHAnsi" w:cstheme="majorHAnsi"/>
                <w:spacing w:val="-4"/>
                <w:sz w:val="26"/>
                <w:szCs w:val="26"/>
                <w:lang w:val="vi-VN"/>
              </w:rPr>
            </w:pPr>
            <w:r w:rsidRPr="00377804">
              <w:rPr>
                <w:rFonts w:asciiTheme="majorHAnsi" w:eastAsia="Calibri" w:hAnsiTheme="majorHAnsi" w:cstheme="majorHAnsi"/>
                <w:spacing w:val="-4"/>
                <w:sz w:val="26"/>
                <w:szCs w:val="26"/>
                <w:lang w:val="vi-VN"/>
              </w:rPr>
              <w:t xml:space="preserve">Kế hoạch số 281-KH/TU lãnh đạo, chỉ đạo triển khai thực hiện Thông báo kết luận số 154-TB/BNCTW ngày 29/3/2023 của Ban Nội chính Trung ương </w:t>
            </w:r>
            <w:r w:rsidRPr="00377804">
              <w:rPr>
                <w:rFonts w:asciiTheme="majorHAnsi" w:hAnsiTheme="majorHAnsi" w:cstheme="majorHAnsi"/>
                <w:color w:val="081C36"/>
                <w:spacing w:val="-4"/>
                <w:sz w:val="26"/>
                <w:szCs w:val="26"/>
                <w:shd w:val="clear" w:color="auto" w:fill="FFFFFF"/>
                <w:lang w:val="vi-VN"/>
              </w:rPr>
              <w:t>đối với công tác công tác giám định, định giá tài sản</w:t>
            </w:r>
          </w:p>
        </w:tc>
        <w:tc>
          <w:tcPr>
            <w:tcW w:w="1701" w:type="dxa"/>
            <w:vAlign w:val="center"/>
          </w:tcPr>
          <w:p w:rsidR="009E754D" w:rsidRPr="00377804" w:rsidRDefault="009E754D" w:rsidP="000B4F70">
            <w:pPr>
              <w:jc w:val="center"/>
              <w:rPr>
                <w:rFonts w:asciiTheme="majorHAnsi" w:eastAsia="Calibri" w:hAnsiTheme="majorHAnsi" w:cstheme="majorHAnsi"/>
                <w:sz w:val="26"/>
                <w:szCs w:val="26"/>
              </w:rPr>
            </w:pPr>
            <w:r w:rsidRPr="00377804">
              <w:rPr>
                <w:rFonts w:asciiTheme="majorHAnsi" w:eastAsia="Calibri" w:hAnsiTheme="majorHAnsi" w:cstheme="majorHAnsi"/>
                <w:sz w:val="26"/>
                <w:szCs w:val="26"/>
              </w:rPr>
              <w:t>09/6/2023</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0B4F70">
            <w:pPr>
              <w:spacing w:before="60" w:after="60"/>
              <w:jc w:val="center"/>
              <w:rPr>
                <w:rFonts w:asciiTheme="majorHAnsi" w:hAnsiTheme="majorHAnsi" w:cstheme="majorHAnsi"/>
                <w:sz w:val="26"/>
                <w:szCs w:val="26"/>
              </w:rPr>
            </w:pPr>
            <w:r>
              <w:rPr>
                <w:rFonts w:asciiTheme="majorHAnsi" w:hAnsiTheme="majorHAnsi" w:cstheme="majorHAnsi"/>
                <w:sz w:val="26"/>
                <w:szCs w:val="26"/>
              </w:rPr>
              <w:lastRenderedPageBreak/>
              <w:t>15</w:t>
            </w:r>
          </w:p>
        </w:tc>
        <w:tc>
          <w:tcPr>
            <w:tcW w:w="6096" w:type="dxa"/>
          </w:tcPr>
          <w:p w:rsidR="009E754D" w:rsidRPr="00377804" w:rsidRDefault="009E754D" w:rsidP="000B4F70">
            <w:pPr>
              <w:spacing w:before="120" w:after="120" w:line="360" w:lineRule="exact"/>
              <w:ind w:firstLine="578"/>
              <w:jc w:val="both"/>
              <w:rPr>
                <w:rFonts w:asciiTheme="majorHAnsi" w:eastAsia="Calibri" w:hAnsiTheme="majorHAnsi" w:cstheme="majorHAnsi"/>
                <w:spacing w:val="-4"/>
                <w:sz w:val="26"/>
                <w:szCs w:val="26"/>
                <w:lang w:val="vi-VN"/>
              </w:rPr>
            </w:pPr>
            <w:r w:rsidRPr="00377804">
              <w:rPr>
                <w:rFonts w:asciiTheme="majorHAnsi" w:eastAsia="Calibri" w:hAnsiTheme="majorHAnsi" w:cstheme="majorHAnsi"/>
                <w:spacing w:val="-4"/>
                <w:sz w:val="26"/>
                <w:szCs w:val="26"/>
                <w:lang w:val="vi-VN"/>
              </w:rPr>
              <w:t xml:space="preserve">Kế hoạch 284-KH/TU </w:t>
            </w:r>
            <w:r w:rsidRPr="00377804">
              <w:rPr>
                <w:rFonts w:asciiTheme="majorHAnsi" w:eastAsia="Calibri" w:hAnsiTheme="majorHAnsi" w:cstheme="majorHAnsi"/>
                <w:sz w:val="26"/>
                <w:szCs w:val="26"/>
                <w:lang w:val="vi-VN"/>
              </w:rPr>
              <w:t>sơ kết 03 năm thực hiện Chỉ thị số 54-CT/TU, ngày 22/5/2020 của Ban Thường vụ Tỉnh ủy về tăng cường sự lãnh đạo của Đảng đối với công tác tiếp nhận, giải quyết tố giác, tin báo về tội phạm, kiến nghị khởi tố (kèm theo Đề cương gợi ý báo cáo và phụ lục).</w:t>
            </w:r>
          </w:p>
        </w:tc>
        <w:tc>
          <w:tcPr>
            <w:tcW w:w="1701" w:type="dxa"/>
            <w:vAlign w:val="center"/>
          </w:tcPr>
          <w:p w:rsidR="009E754D" w:rsidRPr="00377804" w:rsidRDefault="009E754D" w:rsidP="000B4F70">
            <w:pPr>
              <w:jc w:val="center"/>
              <w:rPr>
                <w:rFonts w:asciiTheme="majorHAnsi" w:eastAsia="Calibri" w:hAnsiTheme="majorHAnsi" w:cstheme="majorHAnsi"/>
                <w:sz w:val="26"/>
                <w:szCs w:val="26"/>
              </w:rPr>
            </w:pPr>
            <w:r w:rsidRPr="00377804">
              <w:rPr>
                <w:rFonts w:asciiTheme="majorHAnsi" w:eastAsia="Calibri" w:hAnsiTheme="majorHAnsi" w:cstheme="majorHAnsi"/>
                <w:sz w:val="26"/>
                <w:szCs w:val="26"/>
              </w:rPr>
              <w:t>21/6/2023</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0B4F70">
            <w:pPr>
              <w:spacing w:before="60" w:after="60"/>
              <w:jc w:val="center"/>
              <w:rPr>
                <w:rFonts w:asciiTheme="majorHAnsi" w:hAnsiTheme="majorHAnsi" w:cstheme="majorHAnsi"/>
                <w:sz w:val="26"/>
                <w:szCs w:val="26"/>
              </w:rPr>
            </w:pPr>
            <w:r>
              <w:rPr>
                <w:rFonts w:asciiTheme="majorHAnsi" w:hAnsiTheme="majorHAnsi" w:cstheme="majorHAnsi"/>
                <w:sz w:val="26"/>
                <w:szCs w:val="26"/>
              </w:rPr>
              <w:t>16</w:t>
            </w:r>
          </w:p>
        </w:tc>
        <w:tc>
          <w:tcPr>
            <w:tcW w:w="6096" w:type="dxa"/>
          </w:tcPr>
          <w:p w:rsidR="009E754D" w:rsidRPr="00377804" w:rsidRDefault="009E754D" w:rsidP="000B4F70">
            <w:pPr>
              <w:spacing w:before="120" w:after="120" w:line="360" w:lineRule="exact"/>
              <w:ind w:firstLine="578"/>
              <w:jc w:val="both"/>
              <w:rPr>
                <w:rFonts w:asciiTheme="majorHAnsi" w:eastAsia="Calibri" w:hAnsiTheme="majorHAnsi" w:cstheme="majorHAnsi"/>
                <w:sz w:val="26"/>
                <w:szCs w:val="26"/>
                <w:lang w:val="vi-VN"/>
              </w:rPr>
            </w:pPr>
            <w:r w:rsidRPr="00377804">
              <w:rPr>
                <w:rFonts w:asciiTheme="majorHAnsi" w:hAnsiTheme="majorHAnsi" w:cstheme="majorHAnsi"/>
                <w:sz w:val="26"/>
                <w:szCs w:val="26"/>
                <w:lang w:val="vi-VN"/>
              </w:rPr>
              <w:t xml:space="preserve">Công văn số 2069-CV/TU thực hiện Kết luận của đồng chí </w:t>
            </w:r>
            <w:r w:rsidRPr="00377804">
              <w:rPr>
                <w:rFonts w:asciiTheme="majorHAnsi" w:eastAsia="Calibri" w:hAnsiTheme="majorHAnsi" w:cstheme="majorHAnsi"/>
                <w:spacing w:val="-4"/>
                <w:sz w:val="26"/>
                <w:szCs w:val="26"/>
                <w:lang w:val="vi-VN"/>
              </w:rPr>
              <w:t>Tổng Bí thư, Trưởng Ban Chỉ đạo Trung ương về PCTN, TC tại Phiên họp thứ 24 của Ban Chỉ đạo</w:t>
            </w:r>
          </w:p>
        </w:tc>
        <w:tc>
          <w:tcPr>
            <w:tcW w:w="1701" w:type="dxa"/>
            <w:vAlign w:val="center"/>
          </w:tcPr>
          <w:p w:rsidR="009E754D" w:rsidRPr="00377804" w:rsidRDefault="009E754D" w:rsidP="000B4F70">
            <w:pPr>
              <w:jc w:val="center"/>
              <w:rPr>
                <w:rFonts w:asciiTheme="majorHAnsi" w:eastAsia="Calibri" w:hAnsiTheme="majorHAnsi" w:cstheme="majorHAnsi"/>
                <w:sz w:val="26"/>
                <w:szCs w:val="26"/>
              </w:rPr>
            </w:pPr>
            <w:r w:rsidRPr="00377804">
              <w:rPr>
                <w:rFonts w:asciiTheme="majorHAnsi" w:eastAsia="Calibri" w:hAnsiTheme="majorHAnsi" w:cstheme="majorHAnsi"/>
                <w:sz w:val="26"/>
                <w:szCs w:val="26"/>
              </w:rPr>
              <w:t>27/10/2023</w:t>
            </w:r>
          </w:p>
        </w:tc>
        <w:tc>
          <w:tcPr>
            <w:tcW w:w="1275" w:type="dxa"/>
          </w:tcPr>
          <w:p w:rsidR="009E754D" w:rsidRPr="00220818" w:rsidRDefault="009E754D" w:rsidP="0079180B">
            <w:pPr>
              <w:spacing w:before="60" w:after="60"/>
              <w:jc w:val="center"/>
              <w:rPr>
                <w:rFonts w:cs="Times New Roman"/>
                <w:szCs w:val="28"/>
              </w:rPr>
            </w:pPr>
          </w:p>
        </w:tc>
      </w:tr>
      <w:tr w:rsidR="008F00AD" w:rsidRPr="00220818" w:rsidTr="000C2B82">
        <w:trPr>
          <w:tblHeader/>
        </w:trPr>
        <w:tc>
          <w:tcPr>
            <w:tcW w:w="675" w:type="dxa"/>
            <w:vAlign w:val="center"/>
          </w:tcPr>
          <w:p w:rsidR="008F00AD" w:rsidRDefault="00F2216E" w:rsidP="000B4F70">
            <w:pPr>
              <w:spacing w:before="60" w:after="60"/>
              <w:jc w:val="center"/>
              <w:rPr>
                <w:rFonts w:asciiTheme="majorHAnsi" w:hAnsiTheme="majorHAnsi" w:cstheme="majorHAnsi"/>
                <w:sz w:val="26"/>
                <w:szCs w:val="26"/>
              </w:rPr>
            </w:pPr>
            <w:r>
              <w:rPr>
                <w:rFonts w:asciiTheme="majorHAnsi" w:hAnsiTheme="majorHAnsi" w:cstheme="majorHAnsi"/>
                <w:sz w:val="26"/>
                <w:szCs w:val="26"/>
              </w:rPr>
              <w:t>17</w:t>
            </w:r>
          </w:p>
        </w:tc>
        <w:tc>
          <w:tcPr>
            <w:tcW w:w="6096" w:type="dxa"/>
          </w:tcPr>
          <w:p w:rsidR="008F00AD" w:rsidRPr="008F00AD" w:rsidRDefault="008F00AD" w:rsidP="000B4F70">
            <w:pPr>
              <w:spacing w:before="120" w:after="120" w:line="360" w:lineRule="exact"/>
              <w:ind w:firstLine="578"/>
              <w:jc w:val="both"/>
              <w:rPr>
                <w:rFonts w:asciiTheme="majorHAnsi" w:hAnsiTheme="majorHAnsi" w:cstheme="majorHAnsi"/>
                <w:sz w:val="26"/>
                <w:szCs w:val="26"/>
              </w:rPr>
            </w:pPr>
            <w:r>
              <w:rPr>
                <w:rFonts w:asciiTheme="majorHAnsi" w:hAnsiTheme="majorHAnsi" w:cstheme="majorHAnsi"/>
                <w:sz w:val="26"/>
                <w:szCs w:val="26"/>
              </w:rPr>
              <w:t xml:space="preserve">Thông báo số 639-TB/TU kết luận kiểm tra việc lãnh đạo, chỉ đạo thực hiện </w:t>
            </w:r>
            <w:r w:rsidRPr="00377804">
              <w:rPr>
                <w:rFonts w:asciiTheme="majorHAnsi" w:hAnsiTheme="majorHAnsi" w:cstheme="majorHAnsi"/>
                <w:sz w:val="26"/>
                <w:szCs w:val="26"/>
                <w:lang w:val="vi-VN"/>
              </w:rPr>
              <w:t xml:space="preserve">Thông báo số </w:t>
            </w:r>
            <w:r w:rsidRPr="00377804">
              <w:rPr>
                <w:rFonts w:asciiTheme="majorHAnsi" w:eastAsia="Calibri" w:hAnsiTheme="majorHAnsi" w:cstheme="majorHAnsi"/>
                <w:sz w:val="26"/>
                <w:szCs w:val="26"/>
                <w:lang w:val="vi-VN"/>
              </w:rPr>
              <w:t>12-TB/TW</w:t>
            </w:r>
            <w:r w:rsidRPr="00377804">
              <w:rPr>
                <w:rFonts w:asciiTheme="majorHAnsi" w:hAnsiTheme="majorHAnsi" w:cstheme="majorHAnsi"/>
                <w:sz w:val="26"/>
                <w:szCs w:val="26"/>
                <w:lang w:val="vi-VN"/>
              </w:rPr>
              <w:t xml:space="preserve"> của Bộ Chính trị và Nghị quyết số </w:t>
            </w:r>
            <w:r w:rsidRPr="00377804">
              <w:rPr>
                <w:rFonts w:asciiTheme="majorHAnsi" w:eastAsia="Calibri" w:hAnsiTheme="majorHAnsi" w:cstheme="majorHAnsi"/>
                <w:sz w:val="26"/>
                <w:szCs w:val="26"/>
                <w:lang w:val="vi-VN"/>
              </w:rPr>
              <w:t>23-NQ/TU</w:t>
            </w:r>
            <w:r w:rsidRPr="00377804">
              <w:rPr>
                <w:rFonts w:asciiTheme="majorHAnsi" w:hAnsiTheme="majorHAnsi" w:cstheme="majorHAnsi"/>
                <w:sz w:val="26"/>
                <w:szCs w:val="26"/>
                <w:lang w:val="vi-VN"/>
              </w:rPr>
              <w:t xml:space="preserve"> của Tỉnh ủy đối</w:t>
            </w:r>
            <w:r>
              <w:rPr>
                <w:rFonts w:asciiTheme="majorHAnsi" w:hAnsiTheme="majorHAnsi" w:cstheme="majorHAnsi"/>
                <w:sz w:val="26"/>
                <w:szCs w:val="26"/>
              </w:rPr>
              <w:t xml:space="preserve"> Ban Thường vụ Huyện uỷ Nam Giang, đồng chí Bí thư Huyện uỷ và đồng chí Chủ tịch UBND huyện Nam Giang</w:t>
            </w:r>
          </w:p>
        </w:tc>
        <w:tc>
          <w:tcPr>
            <w:tcW w:w="1701" w:type="dxa"/>
            <w:vAlign w:val="center"/>
          </w:tcPr>
          <w:p w:rsidR="008F00AD" w:rsidRPr="00377804" w:rsidRDefault="004F3E4A" w:rsidP="000B4F70">
            <w:pPr>
              <w:jc w:val="center"/>
              <w:rPr>
                <w:rFonts w:asciiTheme="majorHAnsi" w:eastAsia="Calibri" w:hAnsiTheme="majorHAnsi" w:cstheme="majorHAnsi"/>
                <w:sz w:val="26"/>
                <w:szCs w:val="26"/>
              </w:rPr>
            </w:pPr>
            <w:r>
              <w:rPr>
                <w:rFonts w:asciiTheme="majorHAnsi" w:eastAsia="Calibri" w:hAnsiTheme="majorHAnsi" w:cstheme="majorHAnsi"/>
                <w:sz w:val="26"/>
                <w:szCs w:val="26"/>
              </w:rPr>
              <w:t>30/10/2023</w:t>
            </w:r>
          </w:p>
        </w:tc>
        <w:tc>
          <w:tcPr>
            <w:tcW w:w="1275" w:type="dxa"/>
          </w:tcPr>
          <w:p w:rsidR="008F00AD" w:rsidRPr="00220818" w:rsidRDefault="008F00A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B9225B">
            <w:pPr>
              <w:spacing w:before="60" w:after="60"/>
              <w:jc w:val="center"/>
              <w:rPr>
                <w:rFonts w:asciiTheme="majorHAnsi" w:hAnsiTheme="majorHAnsi" w:cstheme="majorHAnsi"/>
                <w:sz w:val="26"/>
                <w:szCs w:val="26"/>
              </w:rPr>
            </w:pPr>
            <w:r>
              <w:rPr>
                <w:rFonts w:asciiTheme="majorHAnsi" w:hAnsiTheme="majorHAnsi" w:cstheme="majorHAnsi"/>
                <w:sz w:val="26"/>
                <w:szCs w:val="26"/>
              </w:rPr>
              <w:t>18</w:t>
            </w:r>
          </w:p>
        </w:tc>
        <w:tc>
          <w:tcPr>
            <w:tcW w:w="6096" w:type="dxa"/>
          </w:tcPr>
          <w:p w:rsidR="009E754D" w:rsidRPr="00377804" w:rsidRDefault="009E754D" w:rsidP="000B4F70">
            <w:pPr>
              <w:spacing w:before="120" w:after="120" w:line="360" w:lineRule="exact"/>
              <w:ind w:firstLine="567"/>
              <w:jc w:val="both"/>
              <w:rPr>
                <w:rFonts w:asciiTheme="majorHAnsi" w:hAnsiTheme="majorHAnsi" w:cstheme="majorHAnsi"/>
                <w:sz w:val="26"/>
                <w:szCs w:val="26"/>
                <w:lang w:val="vi-VN"/>
              </w:rPr>
            </w:pPr>
            <w:r w:rsidRPr="00377804">
              <w:rPr>
                <w:rFonts w:asciiTheme="majorHAnsi" w:hAnsiTheme="majorHAnsi" w:cstheme="majorHAnsi"/>
                <w:color w:val="081C36"/>
                <w:spacing w:val="-4"/>
                <w:sz w:val="26"/>
                <w:szCs w:val="26"/>
                <w:shd w:val="clear" w:color="auto" w:fill="FFFFFF"/>
                <w:lang w:val="vi-VN"/>
              </w:rPr>
              <w:t>Thông báo số</w:t>
            </w:r>
            <w:r w:rsidR="008F00AD">
              <w:rPr>
                <w:rFonts w:asciiTheme="majorHAnsi" w:hAnsiTheme="majorHAnsi" w:cstheme="majorHAnsi"/>
                <w:color w:val="081C36"/>
                <w:spacing w:val="-4"/>
                <w:sz w:val="26"/>
                <w:szCs w:val="26"/>
                <w:shd w:val="clear" w:color="auto" w:fill="FFFFFF"/>
                <w:lang w:val="vi-VN"/>
              </w:rPr>
              <w:t xml:space="preserve"> 640-TB/TU</w:t>
            </w:r>
            <w:r w:rsidRPr="00377804">
              <w:rPr>
                <w:rFonts w:asciiTheme="majorHAnsi" w:hAnsiTheme="majorHAnsi" w:cstheme="majorHAnsi"/>
                <w:color w:val="081C36"/>
                <w:spacing w:val="-4"/>
                <w:sz w:val="26"/>
                <w:szCs w:val="26"/>
                <w:shd w:val="clear" w:color="auto" w:fill="FFFFFF"/>
                <w:lang w:val="vi-VN"/>
              </w:rPr>
              <w:t xml:space="preserve"> kết luận kiểm tra </w:t>
            </w:r>
            <w:r w:rsidRPr="00377804">
              <w:rPr>
                <w:rFonts w:asciiTheme="majorHAnsi" w:eastAsia="Calibri" w:hAnsiTheme="majorHAnsi" w:cstheme="majorHAnsi"/>
                <w:sz w:val="26"/>
                <w:szCs w:val="26"/>
                <w:lang w:val="vi-VN"/>
              </w:rPr>
              <w:t xml:space="preserve">việc lãnh đạo, chỉ đạo thực hiện </w:t>
            </w:r>
            <w:r w:rsidRPr="00377804">
              <w:rPr>
                <w:rFonts w:asciiTheme="majorHAnsi" w:hAnsiTheme="majorHAnsi" w:cstheme="majorHAnsi"/>
                <w:sz w:val="26"/>
                <w:szCs w:val="26"/>
                <w:lang w:val="vi-VN"/>
              </w:rPr>
              <w:t xml:space="preserve">Thông báo số </w:t>
            </w:r>
            <w:r w:rsidRPr="00377804">
              <w:rPr>
                <w:rFonts w:asciiTheme="majorHAnsi" w:eastAsia="Calibri" w:hAnsiTheme="majorHAnsi" w:cstheme="majorHAnsi"/>
                <w:sz w:val="26"/>
                <w:szCs w:val="26"/>
                <w:lang w:val="vi-VN"/>
              </w:rPr>
              <w:t>12-TB/TW</w:t>
            </w:r>
            <w:r w:rsidRPr="00377804">
              <w:rPr>
                <w:rFonts w:asciiTheme="majorHAnsi" w:hAnsiTheme="majorHAnsi" w:cstheme="majorHAnsi"/>
                <w:sz w:val="26"/>
                <w:szCs w:val="26"/>
                <w:lang w:val="vi-VN"/>
              </w:rPr>
              <w:t xml:space="preserve"> của Bộ Chính trị và Nghị quyết số </w:t>
            </w:r>
            <w:r w:rsidRPr="00377804">
              <w:rPr>
                <w:rFonts w:asciiTheme="majorHAnsi" w:eastAsia="Calibri" w:hAnsiTheme="majorHAnsi" w:cstheme="majorHAnsi"/>
                <w:sz w:val="26"/>
                <w:szCs w:val="26"/>
                <w:lang w:val="vi-VN"/>
              </w:rPr>
              <w:t>23-NQ/TU</w:t>
            </w:r>
            <w:r w:rsidRPr="00377804">
              <w:rPr>
                <w:rFonts w:asciiTheme="majorHAnsi" w:hAnsiTheme="majorHAnsi" w:cstheme="majorHAnsi"/>
                <w:sz w:val="26"/>
                <w:szCs w:val="26"/>
                <w:lang w:val="vi-VN"/>
              </w:rPr>
              <w:t xml:space="preserve"> của Tỉnh ủy đối với </w:t>
            </w:r>
            <w:r w:rsidRPr="00377804">
              <w:rPr>
                <w:rFonts w:asciiTheme="majorHAnsi" w:eastAsia="Calibri" w:hAnsiTheme="majorHAnsi" w:cstheme="majorHAnsi"/>
                <w:sz w:val="26"/>
                <w:szCs w:val="26"/>
                <w:lang w:val="vi-VN"/>
              </w:rPr>
              <w:t>Đảng ủy Sở kế hoạch &amp; Đầu tư, đồng chí Bí thư Đảng ủy, Giám đốc Sở Kế hoạch và Đầu tư</w:t>
            </w:r>
          </w:p>
        </w:tc>
        <w:tc>
          <w:tcPr>
            <w:tcW w:w="1701" w:type="dxa"/>
            <w:vAlign w:val="center"/>
          </w:tcPr>
          <w:p w:rsidR="009E754D" w:rsidRPr="00377804" w:rsidRDefault="009E754D" w:rsidP="000B4F70">
            <w:pPr>
              <w:jc w:val="center"/>
              <w:rPr>
                <w:rFonts w:asciiTheme="majorHAnsi" w:eastAsia="Calibri" w:hAnsiTheme="majorHAnsi" w:cstheme="majorHAnsi"/>
                <w:sz w:val="26"/>
                <w:szCs w:val="26"/>
              </w:rPr>
            </w:pPr>
            <w:r w:rsidRPr="00377804">
              <w:rPr>
                <w:rFonts w:asciiTheme="majorHAnsi" w:hAnsiTheme="majorHAnsi" w:cstheme="majorHAnsi"/>
                <w:color w:val="081C36"/>
                <w:spacing w:val="-4"/>
                <w:sz w:val="26"/>
                <w:szCs w:val="26"/>
                <w:shd w:val="clear" w:color="auto" w:fill="FFFFFF"/>
              </w:rPr>
              <w:t>30/10/2023</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B9225B">
            <w:pPr>
              <w:spacing w:before="60" w:after="60"/>
              <w:jc w:val="center"/>
              <w:rPr>
                <w:rFonts w:asciiTheme="majorHAnsi" w:hAnsiTheme="majorHAnsi" w:cstheme="majorHAnsi"/>
                <w:sz w:val="26"/>
                <w:szCs w:val="26"/>
              </w:rPr>
            </w:pPr>
            <w:r>
              <w:rPr>
                <w:rFonts w:asciiTheme="majorHAnsi" w:hAnsiTheme="majorHAnsi" w:cstheme="majorHAnsi"/>
                <w:sz w:val="26"/>
                <w:szCs w:val="26"/>
              </w:rPr>
              <w:t>19</w:t>
            </w:r>
          </w:p>
        </w:tc>
        <w:tc>
          <w:tcPr>
            <w:tcW w:w="6096" w:type="dxa"/>
          </w:tcPr>
          <w:p w:rsidR="009E754D" w:rsidRPr="00377804" w:rsidRDefault="009E754D" w:rsidP="000B4F70">
            <w:pPr>
              <w:spacing w:before="120" w:after="120" w:line="360" w:lineRule="exact"/>
              <w:ind w:firstLine="567"/>
              <w:jc w:val="both"/>
              <w:rPr>
                <w:rFonts w:asciiTheme="majorHAnsi" w:hAnsiTheme="majorHAnsi" w:cstheme="majorHAnsi"/>
                <w:sz w:val="26"/>
                <w:szCs w:val="26"/>
                <w:lang w:val="vi-VN"/>
              </w:rPr>
            </w:pPr>
            <w:r w:rsidRPr="00377804">
              <w:rPr>
                <w:rFonts w:asciiTheme="majorHAnsi" w:hAnsiTheme="majorHAnsi" w:cstheme="majorHAnsi"/>
                <w:color w:val="081C36"/>
                <w:spacing w:val="-4"/>
                <w:sz w:val="26"/>
                <w:szCs w:val="26"/>
                <w:shd w:val="clear" w:color="auto" w:fill="FFFFFF"/>
                <w:lang w:val="vi-VN"/>
              </w:rPr>
              <w:t>Thông báo số</w:t>
            </w:r>
            <w:r w:rsidR="008F00AD">
              <w:rPr>
                <w:rFonts w:asciiTheme="majorHAnsi" w:hAnsiTheme="majorHAnsi" w:cstheme="majorHAnsi"/>
                <w:color w:val="081C36"/>
                <w:spacing w:val="-4"/>
                <w:sz w:val="26"/>
                <w:szCs w:val="26"/>
                <w:shd w:val="clear" w:color="auto" w:fill="FFFFFF"/>
                <w:lang w:val="vi-VN"/>
              </w:rPr>
              <w:t xml:space="preserve"> 641-TB/TU</w:t>
            </w:r>
            <w:r w:rsidRPr="00377804">
              <w:rPr>
                <w:rFonts w:asciiTheme="majorHAnsi" w:hAnsiTheme="majorHAnsi" w:cstheme="majorHAnsi"/>
                <w:color w:val="081C36"/>
                <w:spacing w:val="-4"/>
                <w:sz w:val="26"/>
                <w:szCs w:val="26"/>
                <w:shd w:val="clear" w:color="auto" w:fill="FFFFFF"/>
                <w:lang w:val="vi-VN"/>
              </w:rPr>
              <w:t xml:space="preserve"> kết luận kiểm tra </w:t>
            </w:r>
            <w:r w:rsidRPr="00377804">
              <w:rPr>
                <w:rFonts w:asciiTheme="majorHAnsi" w:eastAsia="Calibri" w:hAnsiTheme="majorHAnsi" w:cstheme="majorHAnsi"/>
                <w:sz w:val="26"/>
                <w:szCs w:val="26"/>
                <w:lang w:val="vi-VN"/>
              </w:rPr>
              <w:t xml:space="preserve">việc lãnh đạo, chỉ đạo thực hiện </w:t>
            </w:r>
            <w:r w:rsidRPr="00377804">
              <w:rPr>
                <w:rFonts w:asciiTheme="majorHAnsi" w:hAnsiTheme="majorHAnsi" w:cstheme="majorHAnsi"/>
                <w:sz w:val="26"/>
                <w:szCs w:val="26"/>
                <w:lang w:val="vi-VN"/>
              </w:rPr>
              <w:t xml:space="preserve">Thông báo số </w:t>
            </w:r>
            <w:r w:rsidRPr="00377804">
              <w:rPr>
                <w:rFonts w:asciiTheme="majorHAnsi" w:eastAsia="Calibri" w:hAnsiTheme="majorHAnsi" w:cstheme="majorHAnsi"/>
                <w:sz w:val="26"/>
                <w:szCs w:val="26"/>
                <w:lang w:val="vi-VN"/>
              </w:rPr>
              <w:t>12-TB/TW</w:t>
            </w:r>
            <w:r w:rsidRPr="00377804">
              <w:rPr>
                <w:rFonts w:asciiTheme="majorHAnsi" w:hAnsiTheme="majorHAnsi" w:cstheme="majorHAnsi"/>
                <w:sz w:val="26"/>
                <w:szCs w:val="26"/>
                <w:lang w:val="vi-VN"/>
              </w:rPr>
              <w:t xml:space="preserve"> của Bộ Chính trị và Nghị quyết số </w:t>
            </w:r>
            <w:r w:rsidRPr="00377804">
              <w:rPr>
                <w:rFonts w:asciiTheme="majorHAnsi" w:eastAsia="Calibri" w:hAnsiTheme="majorHAnsi" w:cstheme="majorHAnsi"/>
                <w:sz w:val="26"/>
                <w:szCs w:val="26"/>
                <w:lang w:val="vi-VN"/>
              </w:rPr>
              <w:t>23-NQ/TU</w:t>
            </w:r>
            <w:r w:rsidRPr="00377804">
              <w:rPr>
                <w:rFonts w:asciiTheme="majorHAnsi" w:hAnsiTheme="majorHAnsi" w:cstheme="majorHAnsi"/>
                <w:sz w:val="26"/>
                <w:szCs w:val="26"/>
                <w:lang w:val="vi-VN"/>
              </w:rPr>
              <w:t xml:space="preserve"> của Tỉnh ủy đối với </w:t>
            </w:r>
            <w:r w:rsidRPr="00377804">
              <w:rPr>
                <w:rFonts w:asciiTheme="majorHAnsi" w:eastAsia="Calibri" w:hAnsiTheme="majorHAnsi" w:cstheme="majorHAnsi"/>
                <w:sz w:val="26"/>
                <w:szCs w:val="26"/>
                <w:lang w:val="vi-VN"/>
              </w:rPr>
              <w:t>Ban Thường vụ Huyện ủy Duy Xuyên, đồng chí Bí thư Huyện ủy và đồng chí Chủ tịch UBND huyện Duy Xuyên</w:t>
            </w:r>
          </w:p>
        </w:tc>
        <w:tc>
          <w:tcPr>
            <w:tcW w:w="1701" w:type="dxa"/>
            <w:vAlign w:val="center"/>
          </w:tcPr>
          <w:p w:rsidR="009E754D" w:rsidRPr="00377804" w:rsidRDefault="009E754D" w:rsidP="000B4F70">
            <w:pPr>
              <w:jc w:val="center"/>
              <w:rPr>
                <w:rFonts w:asciiTheme="majorHAnsi" w:eastAsia="Calibri" w:hAnsiTheme="majorHAnsi" w:cstheme="majorHAnsi"/>
                <w:sz w:val="26"/>
                <w:szCs w:val="26"/>
              </w:rPr>
            </w:pPr>
            <w:r w:rsidRPr="00377804">
              <w:rPr>
                <w:rFonts w:asciiTheme="majorHAnsi" w:hAnsiTheme="majorHAnsi" w:cstheme="majorHAnsi"/>
                <w:color w:val="081C36"/>
                <w:spacing w:val="-4"/>
                <w:sz w:val="26"/>
                <w:szCs w:val="26"/>
                <w:shd w:val="clear" w:color="auto" w:fill="FFFFFF"/>
              </w:rPr>
              <w:t>30/10/2023</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042CE4">
            <w:pPr>
              <w:spacing w:before="60" w:after="60"/>
              <w:jc w:val="center"/>
              <w:rPr>
                <w:rFonts w:asciiTheme="majorHAnsi" w:hAnsiTheme="majorHAnsi" w:cstheme="majorHAnsi"/>
                <w:sz w:val="26"/>
                <w:szCs w:val="26"/>
              </w:rPr>
            </w:pPr>
            <w:r>
              <w:rPr>
                <w:rFonts w:asciiTheme="majorHAnsi" w:hAnsiTheme="majorHAnsi" w:cstheme="majorHAnsi"/>
                <w:sz w:val="26"/>
                <w:szCs w:val="26"/>
              </w:rPr>
              <w:t>20</w:t>
            </w:r>
          </w:p>
        </w:tc>
        <w:tc>
          <w:tcPr>
            <w:tcW w:w="6096" w:type="dxa"/>
          </w:tcPr>
          <w:p w:rsidR="009E754D" w:rsidRPr="00377804" w:rsidRDefault="009E754D" w:rsidP="000B4F70">
            <w:pPr>
              <w:spacing w:line="360" w:lineRule="exact"/>
              <w:ind w:firstLine="578"/>
              <w:jc w:val="both"/>
              <w:rPr>
                <w:rFonts w:asciiTheme="majorHAnsi" w:hAnsiTheme="majorHAnsi" w:cstheme="majorHAnsi"/>
                <w:sz w:val="26"/>
                <w:szCs w:val="26"/>
                <w:lang w:val="vi-VN"/>
              </w:rPr>
            </w:pPr>
            <w:r w:rsidRPr="00377804">
              <w:rPr>
                <w:rFonts w:asciiTheme="majorHAnsi" w:hAnsiTheme="majorHAnsi" w:cstheme="majorHAnsi"/>
                <w:color w:val="081C36"/>
                <w:spacing w:val="3"/>
                <w:sz w:val="26"/>
                <w:szCs w:val="26"/>
                <w:shd w:val="clear" w:color="auto" w:fill="FFFFFF"/>
                <w:lang w:val="vi-VN"/>
              </w:rPr>
              <w:t xml:space="preserve">Công văn số 2206-CV/TU về triển khai thực hiện Quy định số 132-QĐ/TW, ngày 27/10/2023 </w:t>
            </w:r>
            <w:r w:rsidRPr="00377804">
              <w:rPr>
                <w:rFonts w:asciiTheme="majorHAnsi" w:hAnsiTheme="majorHAnsi" w:cstheme="majorHAnsi"/>
                <w:color w:val="081C36"/>
                <w:spacing w:val="-4"/>
                <w:sz w:val="26"/>
                <w:szCs w:val="26"/>
                <w:shd w:val="clear" w:color="auto" w:fill="FFFFFF"/>
                <w:lang w:val="vi-VN"/>
              </w:rPr>
              <w:t>của Ban Chấp hành Trung ương về kiểm soát quyền lực PCTN, TC trong hoạt động điều tra, truy tố, xét xử, thi hành án</w:t>
            </w:r>
          </w:p>
        </w:tc>
        <w:tc>
          <w:tcPr>
            <w:tcW w:w="1701" w:type="dxa"/>
            <w:vAlign w:val="center"/>
          </w:tcPr>
          <w:p w:rsidR="009E754D" w:rsidRPr="00377804" w:rsidRDefault="009E754D" w:rsidP="000B4F70">
            <w:pPr>
              <w:jc w:val="center"/>
              <w:rPr>
                <w:rFonts w:asciiTheme="majorHAnsi" w:hAnsiTheme="majorHAnsi" w:cstheme="majorHAnsi"/>
                <w:sz w:val="26"/>
                <w:szCs w:val="26"/>
                <w:lang w:val="vi-VN"/>
              </w:rPr>
            </w:pPr>
            <w:r w:rsidRPr="00377804">
              <w:rPr>
                <w:rFonts w:asciiTheme="majorHAnsi" w:hAnsiTheme="majorHAnsi" w:cstheme="majorHAnsi"/>
                <w:color w:val="081C36"/>
                <w:spacing w:val="3"/>
                <w:sz w:val="26"/>
                <w:szCs w:val="26"/>
                <w:shd w:val="clear" w:color="auto" w:fill="FFFFFF"/>
              </w:rPr>
              <w:t>14/12/2023</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042CE4">
            <w:pPr>
              <w:spacing w:before="60" w:after="60"/>
              <w:jc w:val="center"/>
              <w:rPr>
                <w:rFonts w:asciiTheme="majorHAnsi" w:hAnsiTheme="majorHAnsi" w:cstheme="majorHAnsi"/>
                <w:sz w:val="26"/>
                <w:szCs w:val="26"/>
              </w:rPr>
            </w:pPr>
            <w:r>
              <w:rPr>
                <w:rFonts w:asciiTheme="majorHAnsi" w:hAnsiTheme="majorHAnsi" w:cstheme="majorHAnsi"/>
                <w:sz w:val="26"/>
                <w:szCs w:val="26"/>
              </w:rPr>
              <w:t>21</w:t>
            </w:r>
          </w:p>
        </w:tc>
        <w:tc>
          <w:tcPr>
            <w:tcW w:w="6096" w:type="dxa"/>
          </w:tcPr>
          <w:p w:rsidR="009E754D" w:rsidRPr="00377804" w:rsidRDefault="009E754D" w:rsidP="000B4F70">
            <w:pPr>
              <w:spacing w:line="360" w:lineRule="exact"/>
              <w:ind w:firstLine="578"/>
              <w:jc w:val="both"/>
              <w:rPr>
                <w:rFonts w:asciiTheme="majorHAnsi" w:hAnsiTheme="majorHAnsi" w:cstheme="majorHAnsi"/>
                <w:sz w:val="26"/>
                <w:szCs w:val="26"/>
                <w:lang w:val="vi-VN"/>
              </w:rPr>
            </w:pPr>
            <w:r w:rsidRPr="00377804">
              <w:rPr>
                <w:rFonts w:asciiTheme="majorHAnsi" w:hAnsiTheme="majorHAnsi" w:cstheme="majorHAnsi"/>
                <w:sz w:val="26"/>
                <w:szCs w:val="26"/>
                <w:lang w:val="vi-VN"/>
              </w:rPr>
              <w:t>Công văn số 2237-CV/TU về triển khai thực hiện kết luận của đồng chí Tổng Bí thư</w:t>
            </w:r>
            <w:r w:rsidRPr="00377804">
              <w:rPr>
                <w:rFonts w:asciiTheme="majorHAnsi" w:eastAsia="Calibri" w:hAnsiTheme="majorHAnsi" w:cstheme="majorHAnsi"/>
                <w:spacing w:val="-4"/>
                <w:sz w:val="26"/>
                <w:szCs w:val="26"/>
                <w:lang w:val="vi-VN"/>
              </w:rPr>
              <w:t>, Trưởng Ban Chỉ đạo Trung ương tại Cuộc họp Thường trực BCĐ Trung ương về PCTNTC ngày 23/11/2023</w:t>
            </w:r>
          </w:p>
        </w:tc>
        <w:tc>
          <w:tcPr>
            <w:tcW w:w="1701" w:type="dxa"/>
            <w:vAlign w:val="center"/>
          </w:tcPr>
          <w:p w:rsidR="009E754D" w:rsidRPr="00377804" w:rsidRDefault="009E754D" w:rsidP="000B4F70">
            <w:pPr>
              <w:jc w:val="center"/>
              <w:rPr>
                <w:rFonts w:asciiTheme="majorHAnsi" w:hAnsiTheme="majorHAnsi" w:cstheme="majorHAnsi"/>
                <w:sz w:val="26"/>
                <w:szCs w:val="26"/>
                <w:lang w:val="vi-VN"/>
              </w:rPr>
            </w:pPr>
            <w:r w:rsidRPr="00377804">
              <w:rPr>
                <w:rFonts w:asciiTheme="majorHAnsi" w:hAnsiTheme="majorHAnsi" w:cstheme="majorHAnsi"/>
                <w:sz w:val="26"/>
                <w:szCs w:val="26"/>
              </w:rPr>
              <w:t>29/12/2023</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FB6A61">
            <w:pPr>
              <w:spacing w:before="60" w:after="60"/>
              <w:jc w:val="center"/>
              <w:rPr>
                <w:rFonts w:asciiTheme="majorHAnsi" w:hAnsiTheme="majorHAnsi" w:cstheme="majorHAnsi"/>
                <w:sz w:val="26"/>
                <w:szCs w:val="26"/>
              </w:rPr>
            </w:pPr>
            <w:r>
              <w:rPr>
                <w:rFonts w:asciiTheme="majorHAnsi" w:hAnsiTheme="majorHAnsi" w:cstheme="majorHAnsi"/>
                <w:sz w:val="26"/>
                <w:szCs w:val="26"/>
              </w:rPr>
              <w:lastRenderedPageBreak/>
              <w:t>22</w:t>
            </w:r>
          </w:p>
        </w:tc>
        <w:tc>
          <w:tcPr>
            <w:tcW w:w="6096" w:type="dxa"/>
          </w:tcPr>
          <w:p w:rsidR="009E754D" w:rsidRPr="00377804" w:rsidRDefault="009E754D" w:rsidP="000B4F70">
            <w:pPr>
              <w:spacing w:line="360" w:lineRule="exact"/>
              <w:ind w:firstLine="578"/>
              <w:jc w:val="both"/>
              <w:rPr>
                <w:rFonts w:asciiTheme="majorHAnsi" w:hAnsiTheme="majorHAnsi" w:cstheme="majorHAnsi"/>
                <w:color w:val="081C36"/>
                <w:spacing w:val="-4"/>
                <w:sz w:val="26"/>
                <w:szCs w:val="26"/>
                <w:shd w:val="clear" w:color="auto" w:fill="FFFFFF"/>
                <w:lang w:val="vi-VN"/>
              </w:rPr>
            </w:pPr>
            <w:r w:rsidRPr="00377804">
              <w:rPr>
                <w:rFonts w:asciiTheme="majorHAnsi" w:hAnsiTheme="majorHAnsi" w:cstheme="majorHAnsi"/>
                <w:color w:val="081C36"/>
                <w:spacing w:val="-4"/>
                <w:sz w:val="26"/>
                <w:szCs w:val="26"/>
                <w:shd w:val="clear" w:color="auto" w:fill="FFFFFF"/>
                <w:lang w:val="vi-VN"/>
              </w:rPr>
              <w:t>Công văn số 2514-CV/TU về triển khai thực hiện Chỉ thị số 27-CT/TW, ngày 25/12/2023 của Bộ Chính trị về tăng cường sự lãnh đạo của Đảng đối với công tác thực hành tiết kiệm, chống lãng phí</w:t>
            </w:r>
          </w:p>
        </w:tc>
        <w:tc>
          <w:tcPr>
            <w:tcW w:w="1701" w:type="dxa"/>
            <w:vAlign w:val="center"/>
          </w:tcPr>
          <w:p w:rsidR="009E754D" w:rsidRPr="00377804" w:rsidRDefault="009E754D" w:rsidP="000B4F70">
            <w:pPr>
              <w:jc w:val="center"/>
              <w:rPr>
                <w:rFonts w:asciiTheme="majorHAnsi" w:hAnsiTheme="majorHAnsi" w:cstheme="majorHAnsi"/>
                <w:color w:val="081C36"/>
                <w:spacing w:val="-4"/>
                <w:sz w:val="26"/>
                <w:szCs w:val="26"/>
                <w:shd w:val="clear" w:color="auto" w:fill="FFFFFF"/>
                <w:lang w:val="fr-FR"/>
              </w:rPr>
            </w:pPr>
            <w:r w:rsidRPr="00377804">
              <w:rPr>
                <w:rFonts w:asciiTheme="majorHAnsi" w:hAnsiTheme="majorHAnsi" w:cstheme="majorHAnsi"/>
                <w:color w:val="081C36"/>
                <w:spacing w:val="-4"/>
                <w:sz w:val="26"/>
                <w:szCs w:val="26"/>
                <w:shd w:val="clear" w:color="auto" w:fill="FFFFFF"/>
                <w:lang w:val="fr-FR"/>
              </w:rPr>
              <w:t>26/4/2024</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FB6A61">
            <w:pPr>
              <w:spacing w:before="60" w:after="60"/>
              <w:jc w:val="center"/>
              <w:rPr>
                <w:rFonts w:asciiTheme="majorHAnsi" w:hAnsiTheme="majorHAnsi" w:cstheme="majorHAnsi"/>
                <w:sz w:val="26"/>
                <w:szCs w:val="26"/>
              </w:rPr>
            </w:pPr>
            <w:r>
              <w:rPr>
                <w:rFonts w:asciiTheme="majorHAnsi" w:hAnsiTheme="majorHAnsi" w:cstheme="majorHAnsi"/>
                <w:sz w:val="26"/>
                <w:szCs w:val="26"/>
              </w:rPr>
              <w:t>23</w:t>
            </w:r>
          </w:p>
        </w:tc>
        <w:tc>
          <w:tcPr>
            <w:tcW w:w="6096" w:type="dxa"/>
          </w:tcPr>
          <w:p w:rsidR="009E754D" w:rsidRPr="00377804" w:rsidRDefault="009E754D" w:rsidP="000B4F70">
            <w:pPr>
              <w:spacing w:line="360" w:lineRule="exact"/>
              <w:jc w:val="both"/>
              <w:rPr>
                <w:rFonts w:asciiTheme="majorHAnsi" w:hAnsiTheme="majorHAnsi" w:cstheme="majorHAnsi"/>
                <w:sz w:val="26"/>
                <w:szCs w:val="26"/>
                <w:lang w:val="vi-VN"/>
              </w:rPr>
            </w:pPr>
            <w:r w:rsidRPr="00377804">
              <w:rPr>
                <w:rFonts w:asciiTheme="majorHAnsi" w:hAnsiTheme="majorHAnsi" w:cstheme="majorHAnsi"/>
                <w:spacing w:val="-4"/>
                <w:sz w:val="26"/>
                <w:szCs w:val="26"/>
                <w:shd w:val="clear" w:color="auto" w:fill="FFFFFF"/>
                <w:lang w:val="vi-VN"/>
              </w:rPr>
              <w:t xml:space="preserve">         Công văn số 2549-CV/TU về tập trung chỉ đạo xử lý dứt điểm các vụ án, vụ việc và các kiến nghị khác</w:t>
            </w:r>
          </w:p>
        </w:tc>
        <w:tc>
          <w:tcPr>
            <w:tcW w:w="1701" w:type="dxa"/>
            <w:vAlign w:val="center"/>
          </w:tcPr>
          <w:p w:rsidR="009E754D" w:rsidRPr="00377804" w:rsidRDefault="009E754D" w:rsidP="000B4F70">
            <w:pPr>
              <w:jc w:val="center"/>
              <w:rPr>
                <w:rFonts w:asciiTheme="majorHAnsi" w:eastAsia="Calibri" w:hAnsiTheme="majorHAnsi" w:cstheme="majorHAnsi"/>
                <w:sz w:val="26"/>
                <w:szCs w:val="26"/>
              </w:rPr>
            </w:pPr>
            <w:r w:rsidRPr="00377804">
              <w:rPr>
                <w:rFonts w:asciiTheme="majorHAnsi" w:hAnsiTheme="majorHAnsi" w:cstheme="majorHAnsi"/>
                <w:spacing w:val="-4"/>
                <w:sz w:val="26"/>
                <w:szCs w:val="26"/>
                <w:shd w:val="clear" w:color="auto" w:fill="FFFFFF"/>
              </w:rPr>
              <w:t>9/5/2024</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FB6A61">
            <w:pPr>
              <w:spacing w:before="60" w:after="60"/>
              <w:jc w:val="center"/>
              <w:rPr>
                <w:rFonts w:asciiTheme="majorHAnsi" w:hAnsiTheme="majorHAnsi" w:cstheme="majorHAnsi"/>
                <w:sz w:val="26"/>
                <w:szCs w:val="26"/>
              </w:rPr>
            </w:pPr>
            <w:r>
              <w:rPr>
                <w:rFonts w:asciiTheme="majorHAnsi" w:hAnsiTheme="majorHAnsi" w:cstheme="majorHAnsi"/>
                <w:sz w:val="26"/>
                <w:szCs w:val="26"/>
              </w:rPr>
              <w:t>24</w:t>
            </w:r>
          </w:p>
        </w:tc>
        <w:tc>
          <w:tcPr>
            <w:tcW w:w="6096" w:type="dxa"/>
          </w:tcPr>
          <w:p w:rsidR="009E754D" w:rsidRPr="00377804" w:rsidRDefault="009E754D" w:rsidP="000B4F70">
            <w:pPr>
              <w:spacing w:line="360" w:lineRule="exact"/>
              <w:jc w:val="both"/>
              <w:rPr>
                <w:rFonts w:asciiTheme="majorHAnsi" w:hAnsiTheme="majorHAnsi" w:cstheme="majorHAnsi"/>
                <w:iCs/>
                <w:spacing w:val="2"/>
                <w:sz w:val="26"/>
                <w:szCs w:val="26"/>
                <w:lang w:val="vi-VN"/>
              </w:rPr>
            </w:pPr>
            <w:r w:rsidRPr="00377804">
              <w:rPr>
                <w:rFonts w:asciiTheme="majorHAnsi" w:hAnsiTheme="majorHAnsi" w:cstheme="majorHAnsi"/>
                <w:iCs/>
                <w:spacing w:val="2"/>
                <w:sz w:val="26"/>
                <w:szCs w:val="26"/>
                <w:lang w:val="vi-VN"/>
              </w:rPr>
              <w:t xml:space="preserve">        Công văn số 2809-CV/TU về triển khai thực hiện Quy định số 178-QĐ/TW của Bộ Chính trị</w:t>
            </w:r>
          </w:p>
        </w:tc>
        <w:tc>
          <w:tcPr>
            <w:tcW w:w="1701" w:type="dxa"/>
            <w:vAlign w:val="center"/>
          </w:tcPr>
          <w:p w:rsidR="009E754D" w:rsidRPr="00377804" w:rsidRDefault="009E754D" w:rsidP="000B4F70">
            <w:pPr>
              <w:jc w:val="center"/>
              <w:rPr>
                <w:rFonts w:asciiTheme="majorHAnsi" w:hAnsiTheme="majorHAnsi" w:cstheme="majorHAnsi"/>
                <w:iCs/>
                <w:spacing w:val="2"/>
                <w:sz w:val="26"/>
                <w:szCs w:val="26"/>
              </w:rPr>
            </w:pPr>
            <w:r w:rsidRPr="00377804">
              <w:rPr>
                <w:rFonts w:asciiTheme="majorHAnsi" w:hAnsiTheme="majorHAnsi" w:cstheme="majorHAnsi"/>
                <w:iCs/>
                <w:spacing w:val="2"/>
                <w:sz w:val="26"/>
                <w:szCs w:val="26"/>
              </w:rPr>
              <w:t>22/8/2024</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FB6A61">
            <w:pPr>
              <w:spacing w:before="60" w:after="60"/>
              <w:jc w:val="center"/>
              <w:rPr>
                <w:rFonts w:asciiTheme="majorHAnsi" w:hAnsiTheme="majorHAnsi" w:cstheme="majorHAnsi"/>
                <w:sz w:val="26"/>
                <w:szCs w:val="26"/>
              </w:rPr>
            </w:pPr>
            <w:r>
              <w:rPr>
                <w:rFonts w:asciiTheme="majorHAnsi" w:hAnsiTheme="majorHAnsi" w:cstheme="majorHAnsi"/>
                <w:sz w:val="26"/>
                <w:szCs w:val="26"/>
              </w:rPr>
              <w:t>25</w:t>
            </w:r>
          </w:p>
        </w:tc>
        <w:tc>
          <w:tcPr>
            <w:tcW w:w="6096" w:type="dxa"/>
          </w:tcPr>
          <w:p w:rsidR="009E754D" w:rsidRPr="00377804" w:rsidRDefault="009E754D" w:rsidP="000B4F70">
            <w:pPr>
              <w:spacing w:line="360" w:lineRule="exact"/>
              <w:jc w:val="both"/>
              <w:rPr>
                <w:rFonts w:asciiTheme="majorHAnsi" w:hAnsiTheme="majorHAnsi" w:cstheme="majorHAnsi"/>
                <w:iCs/>
                <w:spacing w:val="2"/>
                <w:sz w:val="26"/>
                <w:szCs w:val="26"/>
                <w:lang w:val="vi-VN"/>
              </w:rPr>
            </w:pPr>
            <w:r w:rsidRPr="00377804">
              <w:rPr>
                <w:rFonts w:asciiTheme="majorHAnsi" w:hAnsiTheme="majorHAnsi" w:cstheme="majorHAnsi"/>
                <w:iCs/>
                <w:sz w:val="26"/>
                <w:szCs w:val="26"/>
                <w:lang w:val="vi-VN"/>
              </w:rPr>
              <w:t xml:space="preserve">        Công văn số 2891-CV/TU về triển khai thực hiện Kết luận số 87-KL/TW, ngày 13/7/2024 của Bộ Chính trị</w:t>
            </w:r>
          </w:p>
        </w:tc>
        <w:tc>
          <w:tcPr>
            <w:tcW w:w="1701" w:type="dxa"/>
            <w:vAlign w:val="center"/>
          </w:tcPr>
          <w:p w:rsidR="009E754D" w:rsidRPr="00377804" w:rsidRDefault="009E754D" w:rsidP="000B4F70">
            <w:pPr>
              <w:jc w:val="center"/>
              <w:rPr>
                <w:rFonts w:asciiTheme="majorHAnsi" w:hAnsiTheme="majorHAnsi" w:cstheme="majorHAnsi"/>
                <w:iCs/>
                <w:spacing w:val="2"/>
                <w:sz w:val="26"/>
                <w:szCs w:val="26"/>
              </w:rPr>
            </w:pPr>
            <w:r w:rsidRPr="00377804">
              <w:rPr>
                <w:rFonts w:asciiTheme="majorHAnsi" w:hAnsiTheme="majorHAnsi" w:cstheme="majorHAnsi"/>
                <w:iCs/>
                <w:spacing w:val="2"/>
                <w:sz w:val="26"/>
                <w:szCs w:val="26"/>
              </w:rPr>
              <w:t>29/8/2024</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8F09C2">
            <w:pPr>
              <w:spacing w:before="60" w:after="60"/>
              <w:jc w:val="center"/>
              <w:rPr>
                <w:rFonts w:asciiTheme="majorHAnsi" w:hAnsiTheme="majorHAnsi" w:cstheme="majorHAnsi"/>
                <w:sz w:val="26"/>
                <w:szCs w:val="26"/>
              </w:rPr>
            </w:pPr>
            <w:r>
              <w:rPr>
                <w:rFonts w:asciiTheme="majorHAnsi" w:hAnsiTheme="majorHAnsi" w:cstheme="majorHAnsi"/>
                <w:sz w:val="26"/>
                <w:szCs w:val="26"/>
              </w:rPr>
              <w:t>26</w:t>
            </w:r>
          </w:p>
        </w:tc>
        <w:tc>
          <w:tcPr>
            <w:tcW w:w="6096" w:type="dxa"/>
          </w:tcPr>
          <w:p w:rsidR="009E754D" w:rsidRPr="00377804" w:rsidRDefault="009E754D" w:rsidP="000B4F70">
            <w:pPr>
              <w:spacing w:line="360" w:lineRule="exact"/>
              <w:jc w:val="both"/>
              <w:rPr>
                <w:rFonts w:asciiTheme="majorHAnsi" w:hAnsiTheme="majorHAnsi" w:cstheme="majorHAnsi"/>
                <w:iCs/>
                <w:sz w:val="26"/>
                <w:szCs w:val="26"/>
                <w:lang w:val="vi-VN"/>
              </w:rPr>
            </w:pPr>
            <w:r w:rsidRPr="00377804">
              <w:rPr>
                <w:rFonts w:asciiTheme="majorHAnsi" w:hAnsiTheme="majorHAnsi" w:cstheme="majorHAnsi"/>
                <w:sz w:val="26"/>
                <w:szCs w:val="26"/>
                <w:shd w:val="clear" w:color="auto" w:fill="FFFFFF"/>
                <w:lang w:val="vi-VN"/>
              </w:rPr>
              <w:t xml:space="preserve">        Công văn số 2860-CV/TU triển khai thực hiện kết luận của Ban Chỉ đạo Trung ương tại Phiên họp thứ 26</w:t>
            </w:r>
          </w:p>
        </w:tc>
        <w:tc>
          <w:tcPr>
            <w:tcW w:w="1701" w:type="dxa"/>
            <w:vAlign w:val="center"/>
          </w:tcPr>
          <w:p w:rsidR="009E754D" w:rsidRPr="00377804" w:rsidRDefault="009E754D" w:rsidP="000B4F70">
            <w:pPr>
              <w:jc w:val="center"/>
              <w:rPr>
                <w:rFonts w:asciiTheme="majorHAnsi" w:hAnsiTheme="majorHAnsi" w:cstheme="majorHAnsi"/>
                <w:iCs/>
                <w:spacing w:val="2"/>
                <w:sz w:val="26"/>
                <w:szCs w:val="26"/>
              </w:rPr>
            </w:pPr>
            <w:r w:rsidRPr="00377804">
              <w:rPr>
                <w:rFonts w:asciiTheme="majorHAnsi" w:hAnsiTheme="majorHAnsi" w:cstheme="majorHAnsi"/>
                <w:sz w:val="26"/>
                <w:szCs w:val="26"/>
                <w:shd w:val="clear" w:color="auto" w:fill="FFFFFF"/>
              </w:rPr>
              <w:t>18/9/2024</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8F09C2">
            <w:pPr>
              <w:spacing w:before="60" w:after="60"/>
              <w:jc w:val="center"/>
              <w:rPr>
                <w:rFonts w:asciiTheme="majorHAnsi" w:hAnsiTheme="majorHAnsi" w:cstheme="majorHAnsi"/>
                <w:sz w:val="26"/>
                <w:szCs w:val="26"/>
              </w:rPr>
            </w:pPr>
            <w:r>
              <w:rPr>
                <w:rFonts w:asciiTheme="majorHAnsi" w:hAnsiTheme="majorHAnsi" w:cstheme="majorHAnsi"/>
                <w:sz w:val="26"/>
                <w:szCs w:val="26"/>
              </w:rPr>
              <w:t>27</w:t>
            </w:r>
          </w:p>
        </w:tc>
        <w:tc>
          <w:tcPr>
            <w:tcW w:w="6096" w:type="dxa"/>
          </w:tcPr>
          <w:p w:rsidR="009E754D" w:rsidRPr="00377804" w:rsidRDefault="009E754D" w:rsidP="000B4F70">
            <w:pPr>
              <w:spacing w:line="360" w:lineRule="exact"/>
              <w:jc w:val="both"/>
              <w:rPr>
                <w:rFonts w:asciiTheme="majorHAnsi" w:hAnsiTheme="majorHAnsi" w:cstheme="majorHAnsi"/>
                <w:iCs/>
                <w:sz w:val="26"/>
                <w:szCs w:val="26"/>
                <w:lang w:val="vi-VN"/>
              </w:rPr>
            </w:pPr>
            <w:r w:rsidRPr="00377804">
              <w:rPr>
                <w:rFonts w:asciiTheme="majorHAnsi" w:hAnsiTheme="majorHAnsi" w:cstheme="majorHAnsi"/>
                <w:sz w:val="26"/>
                <w:szCs w:val="26"/>
                <w:shd w:val="clear" w:color="auto" w:fill="FFFFFF"/>
                <w:lang w:val="vi-VN"/>
              </w:rPr>
              <w:t xml:space="preserve">        Công văn số 2946-CV/TU về triển khai thực hiện Quy định 183-QĐ/TW, ngày 18/9/2024 của Bộ Chính trị về bảo vệ cơ quan, tổ chức, người thi hành công vụ trong hoạt động điều tra, truy tố, xét xử, thi hành án</w:t>
            </w:r>
          </w:p>
        </w:tc>
        <w:tc>
          <w:tcPr>
            <w:tcW w:w="1701" w:type="dxa"/>
            <w:vAlign w:val="center"/>
          </w:tcPr>
          <w:p w:rsidR="009E754D" w:rsidRPr="00377804" w:rsidRDefault="009E754D" w:rsidP="000B4F70">
            <w:pPr>
              <w:jc w:val="center"/>
              <w:rPr>
                <w:rFonts w:asciiTheme="majorHAnsi" w:hAnsiTheme="majorHAnsi" w:cstheme="majorHAnsi"/>
                <w:iCs/>
                <w:spacing w:val="2"/>
                <w:sz w:val="26"/>
                <w:szCs w:val="26"/>
              </w:rPr>
            </w:pPr>
            <w:r w:rsidRPr="00377804">
              <w:rPr>
                <w:rFonts w:asciiTheme="majorHAnsi" w:hAnsiTheme="majorHAnsi" w:cstheme="majorHAnsi"/>
                <w:sz w:val="26"/>
                <w:szCs w:val="26"/>
                <w:shd w:val="clear" w:color="auto" w:fill="FFFFFF"/>
              </w:rPr>
              <w:t>24/10/2024</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173EEC">
            <w:pPr>
              <w:spacing w:before="60" w:after="60"/>
              <w:jc w:val="center"/>
              <w:rPr>
                <w:rFonts w:asciiTheme="majorHAnsi" w:hAnsiTheme="majorHAnsi" w:cstheme="majorHAnsi"/>
                <w:sz w:val="26"/>
                <w:szCs w:val="26"/>
              </w:rPr>
            </w:pPr>
            <w:r>
              <w:rPr>
                <w:rFonts w:asciiTheme="majorHAnsi" w:hAnsiTheme="majorHAnsi" w:cstheme="majorHAnsi"/>
                <w:sz w:val="26"/>
                <w:szCs w:val="26"/>
              </w:rPr>
              <w:t>28</w:t>
            </w:r>
          </w:p>
        </w:tc>
        <w:tc>
          <w:tcPr>
            <w:tcW w:w="6096" w:type="dxa"/>
          </w:tcPr>
          <w:p w:rsidR="009E754D" w:rsidRPr="00377804" w:rsidRDefault="009E754D" w:rsidP="000B4F70">
            <w:pPr>
              <w:spacing w:line="360" w:lineRule="exact"/>
              <w:ind w:firstLine="578"/>
              <w:jc w:val="both"/>
              <w:rPr>
                <w:rFonts w:asciiTheme="majorHAnsi" w:eastAsia="等?" w:hAnsiTheme="majorHAnsi" w:cstheme="majorHAnsi"/>
                <w:bCs/>
                <w:sz w:val="26"/>
                <w:szCs w:val="26"/>
                <w:lang w:val="vi-VN" w:eastAsia="zh-CN"/>
              </w:rPr>
            </w:pPr>
            <w:r w:rsidRPr="00377804">
              <w:rPr>
                <w:rFonts w:asciiTheme="majorHAnsi" w:hAnsiTheme="majorHAnsi" w:cstheme="majorHAnsi"/>
                <w:spacing w:val="-4"/>
                <w:sz w:val="26"/>
                <w:szCs w:val="26"/>
                <w:lang w:val="vi-VN"/>
              </w:rPr>
              <w:t xml:space="preserve">Kế hoạch số 398-KH/TU về thực hiện Thông báo kết luận của Ban Chỉ đạo Trung ương về PCTN, TC về kết quả kiểm tra </w:t>
            </w:r>
            <w:r w:rsidRPr="00377804">
              <w:rPr>
                <w:rFonts w:asciiTheme="majorHAnsi" w:hAnsiTheme="majorHAnsi" w:cstheme="majorHAnsi"/>
                <w:spacing w:val="-4"/>
                <w:sz w:val="26"/>
                <w:szCs w:val="26"/>
                <w:shd w:val="clear" w:color="auto" w:fill="FFFFFF"/>
                <w:lang w:val="vi-VN"/>
              </w:rPr>
              <w:t>công tác thể chế hóa chủ trương, chính sách của Đảng về PCTN, TC thành pháp luật của Nhà nước</w:t>
            </w:r>
          </w:p>
        </w:tc>
        <w:tc>
          <w:tcPr>
            <w:tcW w:w="1701" w:type="dxa"/>
            <w:vAlign w:val="center"/>
          </w:tcPr>
          <w:p w:rsidR="009E754D" w:rsidRPr="00377804" w:rsidRDefault="009E754D" w:rsidP="000B4F70">
            <w:pPr>
              <w:jc w:val="center"/>
              <w:rPr>
                <w:rFonts w:asciiTheme="majorHAnsi" w:eastAsia="等?" w:hAnsiTheme="majorHAnsi" w:cstheme="majorHAnsi"/>
                <w:bCs/>
                <w:sz w:val="26"/>
                <w:szCs w:val="26"/>
                <w:lang w:eastAsia="zh-CN"/>
              </w:rPr>
            </w:pPr>
            <w:r w:rsidRPr="00377804">
              <w:rPr>
                <w:rFonts w:asciiTheme="majorHAnsi" w:hAnsiTheme="majorHAnsi" w:cstheme="majorHAnsi"/>
                <w:spacing w:val="-4"/>
                <w:sz w:val="26"/>
                <w:szCs w:val="26"/>
              </w:rPr>
              <w:t>29/3/2024</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173EEC">
            <w:pPr>
              <w:spacing w:before="60" w:after="60"/>
              <w:jc w:val="center"/>
              <w:rPr>
                <w:rFonts w:asciiTheme="majorHAnsi" w:hAnsiTheme="majorHAnsi" w:cstheme="majorHAnsi"/>
                <w:sz w:val="26"/>
                <w:szCs w:val="26"/>
              </w:rPr>
            </w:pPr>
            <w:r>
              <w:rPr>
                <w:rFonts w:asciiTheme="majorHAnsi" w:hAnsiTheme="majorHAnsi" w:cstheme="majorHAnsi"/>
                <w:sz w:val="26"/>
                <w:szCs w:val="26"/>
              </w:rPr>
              <w:t>29</w:t>
            </w:r>
          </w:p>
        </w:tc>
        <w:tc>
          <w:tcPr>
            <w:tcW w:w="6096" w:type="dxa"/>
          </w:tcPr>
          <w:p w:rsidR="009E754D" w:rsidRPr="00377804" w:rsidRDefault="009E754D" w:rsidP="000B4F70">
            <w:pPr>
              <w:spacing w:line="360" w:lineRule="exact"/>
              <w:jc w:val="both"/>
              <w:rPr>
                <w:rFonts w:asciiTheme="majorHAnsi" w:hAnsiTheme="majorHAnsi" w:cstheme="majorHAnsi"/>
                <w:iCs/>
                <w:sz w:val="26"/>
                <w:szCs w:val="26"/>
                <w:lang w:val="vi-VN"/>
              </w:rPr>
            </w:pPr>
            <w:r w:rsidRPr="00377804">
              <w:rPr>
                <w:rFonts w:asciiTheme="majorHAnsi" w:hAnsiTheme="majorHAnsi" w:cstheme="majorHAnsi"/>
                <w:iCs/>
                <w:sz w:val="26"/>
                <w:szCs w:val="26"/>
                <w:lang w:val="vi-VN"/>
              </w:rPr>
              <w:t xml:space="preserve">        Thông báo kết luận số 867-TB/TU Hội nghị chuyên đề về sơ kết 05 thực hiện Chỉ thị số </w:t>
            </w:r>
            <w:r w:rsidRPr="00377804">
              <w:rPr>
                <w:rFonts w:asciiTheme="majorHAnsi" w:hAnsiTheme="majorHAnsi" w:cstheme="majorHAnsi"/>
                <w:iCs/>
                <w:spacing w:val="2"/>
                <w:sz w:val="26"/>
                <w:szCs w:val="26"/>
                <w:lang w:val="vi-VN"/>
              </w:rPr>
              <w:t>26-CT/TW, ngày 09/11/2018 của Bộ Chính trị và Hướng dẫn số 04-HD/TW, ngày 09/12/2020 của Ban Bí thư</w:t>
            </w:r>
          </w:p>
        </w:tc>
        <w:tc>
          <w:tcPr>
            <w:tcW w:w="1701" w:type="dxa"/>
            <w:vAlign w:val="center"/>
          </w:tcPr>
          <w:p w:rsidR="009E754D" w:rsidRPr="00377804" w:rsidRDefault="009E754D" w:rsidP="000B4F70">
            <w:pPr>
              <w:jc w:val="center"/>
              <w:rPr>
                <w:rFonts w:asciiTheme="majorHAnsi" w:hAnsiTheme="majorHAnsi" w:cstheme="majorHAnsi"/>
                <w:iCs/>
                <w:sz w:val="26"/>
                <w:szCs w:val="26"/>
              </w:rPr>
            </w:pPr>
            <w:r w:rsidRPr="00377804">
              <w:rPr>
                <w:rFonts w:asciiTheme="majorHAnsi" w:hAnsiTheme="majorHAnsi" w:cstheme="majorHAnsi"/>
                <w:iCs/>
                <w:sz w:val="26"/>
                <w:szCs w:val="26"/>
              </w:rPr>
              <w:t>11/9/2024</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30</w:t>
            </w:r>
          </w:p>
        </w:tc>
        <w:tc>
          <w:tcPr>
            <w:tcW w:w="6096" w:type="dxa"/>
          </w:tcPr>
          <w:p w:rsidR="009E754D" w:rsidRPr="00377804" w:rsidRDefault="009E754D" w:rsidP="000B4F70">
            <w:pPr>
              <w:spacing w:line="360" w:lineRule="exact"/>
              <w:jc w:val="both"/>
              <w:rPr>
                <w:rFonts w:asciiTheme="majorHAnsi" w:hAnsiTheme="majorHAnsi" w:cstheme="majorHAnsi"/>
                <w:iCs/>
                <w:sz w:val="26"/>
                <w:szCs w:val="26"/>
                <w:lang w:val="vi-VN"/>
              </w:rPr>
            </w:pPr>
            <w:r w:rsidRPr="00377804">
              <w:rPr>
                <w:rFonts w:asciiTheme="majorHAnsi" w:hAnsiTheme="majorHAnsi" w:cstheme="majorHAnsi"/>
                <w:spacing w:val="-4"/>
                <w:sz w:val="26"/>
                <w:szCs w:val="26"/>
                <w:shd w:val="clear" w:color="auto" w:fill="FFFFFF"/>
                <w:lang w:val="vi-VN"/>
              </w:rPr>
              <w:t xml:space="preserve">        Thông báo kết luận số 895-TB/TU về tập trung lãnh đạo, chỉ đạo thực hiện kết luận, kiến nghị của Thanh tra, Kiểm toán Nhà nước</w:t>
            </w:r>
          </w:p>
        </w:tc>
        <w:tc>
          <w:tcPr>
            <w:tcW w:w="1701" w:type="dxa"/>
            <w:vAlign w:val="center"/>
          </w:tcPr>
          <w:p w:rsidR="009E754D" w:rsidRPr="00377804" w:rsidRDefault="009E754D" w:rsidP="000B4F70">
            <w:pPr>
              <w:jc w:val="center"/>
              <w:rPr>
                <w:rFonts w:asciiTheme="majorHAnsi" w:hAnsiTheme="majorHAnsi" w:cstheme="majorHAnsi"/>
                <w:iCs/>
                <w:sz w:val="26"/>
                <w:szCs w:val="26"/>
              </w:rPr>
            </w:pPr>
            <w:r w:rsidRPr="00377804">
              <w:rPr>
                <w:rFonts w:asciiTheme="majorHAnsi" w:hAnsiTheme="majorHAnsi" w:cstheme="majorHAnsi"/>
                <w:spacing w:val="-4"/>
                <w:sz w:val="26"/>
                <w:szCs w:val="26"/>
                <w:shd w:val="clear" w:color="auto" w:fill="FFFFFF"/>
              </w:rPr>
              <w:t>16/10/2024</w:t>
            </w:r>
          </w:p>
        </w:tc>
        <w:tc>
          <w:tcPr>
            <w:tcW w:w="1275" w:type="dxa"/>
          </w:tcPr>
          <w:p w:rsidR="009E754D" w:rsidRPr="00220818" w:rsidRDefault="009E754D" w:rsidP="0079180B">
            <w:pPr>
              <w:spacing w:before="60" w:after="60"/>
              <w:jc w:val="center"/>
              <w:rPr>
                <w:rFonts w:cs="Times New Roman"/>
                <w:szCs w:val="28"/>
              </w:rPr>
            </w:pPr>
          </w:p>
        </w:tc>
      </w:tr>
      <w:tr w:rsidR="009E754D" w:rsidRPr="00220818" w:rsidTr="000C2B82">
        <w:trPr>
          <w:tblHeader/>
        </w:trPr>
        <w:tc>
          <w:tcPr>
            <w:tcW w:w="675" w:type="dxa"/>
            <w:vAlign w:val="center"/>
          </w:tcPr>
          <w:p w:rsidR="009E754D" w:rsidRPr="00377804" w:rsidRDefault="00F2216E" w:rsidP="00597774">
            <w:pPr>
              <w:spacing w:before="60" w:after="60"/>
              <w:jc w:val="center"/>
              <w:rPr>
                <w:rFonts w:asciiTheme="majorHAnsi" w:hAnsiTheme="majorHAnsi" w:cstheme="majorHAnsi"/>
                <w:sz w:val="26"/>
                <w:szCs w:val="26"/>
              </w:rPr>
            </w:pPr>
            <w:r>
              <w:rPr>
                <w:rFonts w:asciiTheme="majorHAnsi" w:hAnsiTheme="majorHAnsi" w:cstheme="majorHAnsi"/>
                <w:sz w:val="26"/>
                <w:szCs w:val="26"/>
              </w:rPr>
              <w:t>31</w:t>
            </w:r>
          </w:p>
        </w:tc>
        <w:tc>
          <w:tcPr>
            <w:tcW w:w="6096" w:type="dxa"/>
          </w:tcPr>
          <w:p w:rsidR="009E754D" w:rsidRPr="00377804" w:rsidRDefault="009E754D" w:rsidP="00F65990">
            <w:pPr>
              <w:pStyle w:val="BodyTextIndent"/>
              <w:tabs>
                <w:tab w:val="left" w:pos="6720"/>
              </w:tabs>
              <w:spacing w:before="60" w:after="60"/>
              <w:ind w:firstLine="0"/>
              <w:rPr>
                <w:rFonts w:asciiTheme="majorHAnsi" w:hAnsiTheme="majorHAnsi" w:cstheme="majorHAnsi"/>
                <w:sz w:val="26"/>
                <w:szCs w:val="26"/>
              </w:rPr>
            </w:pPr>
            <w:r>
              <w:rPr>
                <w:rFonts w:asciiTheme="majorHAnsi" w:hAnsiTheme="majorHAnsi" w:cstheme="majorHAnsi"/>
                <w:sz w:val="26"/>
                <w:szCs w:val="26"/>
                <w:lang w:val="nl-NL"/>
              </w:rPr>
              <w:t xml:space="preserve">        </w:t>
            </w:r>
            <w:r w:rsidRPr="00377804">
              <w:rPr>
                <w:rFonts w:asciiTheme="majorHAnsi" w:hAnsiTheme="majorHAnsi" w:cstheme="majorHAnsi"/>
                <w:sz w:val="26"/>
                <w:szCs w:val="26"/>
                <w:lang w:val="nl-NL"/>
              </w:rPr>
              <w:t xml:space="preserve">Kế hoạch số 419-KH/TU </w:t>
            </w:r>
            <w:r w:rsidRPr="00377804">
              <w:rPr>
                <w:rFonts w:asciiTheme="majorHAnsi" w:hAnsiTheme="majorHAnsi" w:cstheme="majorHAnsi"/>
                <w:spacing w:val="4"/>
                <w:sz w:val="26"/>
                <w:szCs w:val="26"/>
                <w:lang w:val="nl-NL"/>
              </w:rPr>
              <w:t>triển khai thực hiện Chỉ thị số 30-CT/TW, ngày 05/02/2024 của Ban Bí thư về công tác tuyên truyền miệng trong tình hình mới</w:t>
            </w:r>
          </w:p>
        </w:tc>
        <w:tc>
          <w:tcPr>
            <w:tcW w:w="1701" w:type="dxa"/>
            <w:vAlign w:val="center"/>
          </w:tcPr>
          <w:p w:rsidR="009E754D" w:rsidRPr="00377804" w:rsidRDefault="009E754D" w:rsidP="0079180B">
            <w:pPr>
              <w:spacing w:before="60" w:after="60"/>
              <w:jc w:val="center"/>
              <w:rPr>
                <w:rFonts w:asciiTheme="majorHAnsi" w:hAnsiTheme="majorHAnsi" w:cstheme="majorHAnsi"/>
                <w:sz w:val="26"/>
                <w:szCs w:val="26"/>
              </w:rPr>
            </w:pPr>
            <w:r w:rsidRPr="00377804">
              <w:rPr>
                <w:rFonts w:asciiTheme="majorHAnsi" w:hAnsiTheme="majorHAnsi" w:cstheme="majorHAnsi"/>
                <w:sz w:val="26"/>
                <w:szCs w:val="26"/>
                <w:lang w:val="nl-NL"/>
              </w:rPr>
              <w:t>14/5/2024</w:t>
            </w:r>
          </w:p>
        </w:tc>
        <w:tc>
          <w:tcPr>
            <w:tcW w:w="1275" w:type="dxa"/>
          </w:tcPr>
          <w:p w:rsidR="009E754D" w:rsidRPr="00220818" w:rsidRDefault="009E754D" w:rsidP="0079180B">
            <w:pPr>
              <w:spacing w:before="60" w:after="60"/>
              <w:jc w:val="center"/>
              <w:rPr>
                <w:rFonts w:cs="Times New Roman"/>
                <w:szCs w:val="28"/>
              </w:rPr>
            </w:pPr>
          </w:p>
        </w:tc>
      </w:tr>
      <w:tr w:rsidR="009E754D" w:rsidRPr="00F65990" w:rsidTr="000C2B82">
        <w:trPr>
          <w:tblHeader/>
        </w:trPr>
        <w:tc>
          <w:tcPr>
            <w:tcW w:w="675" w:type="dxa"/>
            <w:vAlign w:val="center"/>
          </w:tcPr>
          <w:p w:rsidR="009E754D" w:rsidRPr="00377804" w:rsidRDefault="00F2216E" w:rsidP="00597774">
            <w:pPr>
              <w:spacing w:before="60" w:after="60"/>
              <w:jc w:val="center"/>
              <w:rPr>
                <w:rFonts w:asciiTheme="majorHAnsi" w:hAnsiTheme="majorHAnsi" w:cstheme="majorHAnsi"/>
                <w:sz w:val="26"/>
                <w:szCs w:val="26"/>
              </w:rPr>
            </w:pPr>
            <w:r>
              <w:rPr>
                <w:rFonts w:asciiTheme="majorHAnsi" w:hAnsiTheme="majorHAnsi" w:cstheme="majorHAnsi"/>
                <w:sz w:val="26"/>
                <w:szCs w:val="26"/>
              </w:rPr>
              <w:lastRenderedPageBreak/>
              <w:t>32</w:t>
            </w:r>
          </w:p>
        </w:tc>
        <w:tc>
          <w:tcPr>
            <w:tcW w:w="6096" w:type="dxa"/>
          </w:tcPr>
          <w:p w:rsidR="009E754D" w:rsidRPr="00377804" w:rsidRDefault="00EB1E88" w:rsidP="00F65990">
            <w:pPr>
              <w:pStyle w:val="BodyTextIndent"/>
              <w:tabs>
                <w:tab w:val="left" w:pos="6720"/>
              </w:tabs>
              <w:spacing w:before="60" w:after="60"/>
              <w:ind w:firstLine="0"/>
              <w:rPr>
                <w:rFonts w:asciiTheme="majorHAnsi" w:hAnsiTheme="majorHAnsi" w:cstheme="majorHAnsi"/>
                <w:sz w:val="26"/>
                <w:szCs w:val="26"/>
                <w:lang w:val="vi-VN"/>
              </w:rPr>
            </w:pPr>
            <w:r>
              <w:rPr>
                <w:rFonts w:asciiTheme="majorHAnsi" w:hAnsiTheme="majorHAnsi" w:cstheme="majorHAnsi"/>
                <w:spacing w:val="-4"/>
                <w:sz w:val="26"/>
                <w:szCs w:val="26"/>
                <w:lang w:val="nl-NL"/>
              </w:rPr>
              <w:t xml:space="preserve">        </w:t>
            </w:r>
            <w:r w:rsidR="009E754D" w:rsidRPr="00377804">
              <w:rPr>
                <w:rFonts w:asciiTheme="majorHAnsi" w:hAnsiTheme="majorHAnsi" w:cstheme="majorHAnsi"/>
                <w:spacing w:val="-4"/>
                <w:sz w:val="26"/>
                <w:szCs w:val="26"/>
                <w:lang w:val="nl-NL"/>
              </w:rPr>
              <w:t xml:space="preserve">Kế hoạch số 465-KH/TU về thực hiện Quy định số 144-QĐ/TW, ngày 09/5/2024 của Bộ Chính trị </w:t>
            </w:r>
            <w:r w:rsidR="009E754D" w:rsidRPr="00377804">
              <w:rPr>
                <w:rFonts w:asciiTheme="majorHAnsi" w:hAnsiTheme="majorHAnsi" w:cstheme="majorHAnsi"/>
                <w:spacing w:val="4"/>
                <w:sz w:val="26"/>
                <w:szCs w:val="26"/>
                <w:lang w:val="nl-NL"/>
              </w:rPr>
              <w:t>về chuẩn mực đạo đức cách mạng của cán bộ, đảng viên trong giai đoạn mới</w:t>
            </w:r>
          </w:p>
        </w:tc>
        <w:tc>
          <w:tcPr>
            <w:tcW w:w="1701" w:type="dxa"/>
            <w:vAlign w:val="center"/>
          </w:tcPr>
          <w:p w:rsidR="009E754D" w:rsidRPr="00377804" w:rsidRDefault="009E754D" w:rsidP="0079180B">
            <w:pPr>
              <w:spacing w:before="60" w:after="60"/>
              <w:jc w:val="center"/>
              <w:rPr>
                <w:rFonts w:asciiTheme="majorHAnsi" w:hAnsiTheme="majorHAnsi" w:cstheme="majorHAnsi"/>
                <w:sz w:val="26"/>
                <w:szCs w:val="26"/>
                <w:lang w:val="vi-VN"/>
              </w:rPr>
            </w:pPr>
            <w:r w:rsidRPr="00377804">
              <w:rPr>
                <w:rFonts w:asciiTheme="majorHAnsi" w:hAnsiTheme="majorHAnsi" w:cstheme="majorHAnsi"/>
                <w:spacing w:val="-4"/>
                <w:sz w:val="26"/>
                <w:szCs w:val="26"/>
                <w:lang w:val="nl-NL"/>
              </w:rPr>
              <w:t>05/9/2024</w:t>
            </w:r>
          </w:p>
        </w:tc>
        <w:tc>
          <w:tcPr>
            <w:tcW w:w="1275" w:type="dxa"/>
          </w:tcPr>
          <w:p w:rsidR="009E754D" w:rsidRPr="00F65990" w:rsidRDefault="009E754D" w:rsidP="0079180B">
            <w:pPr>
              <w:spacing w:before="60" w:after="60"/>
              <w:jc w:val="center"/>
              <w:rPr>
                <w:rFonts w:cs="Times New Roman"/>
                <w:szCs w:val="28"/>
                <w:lang w:val="vi-VN"/>
              </w:rPr>
            </w:pPr>
          </w:p>
        </w:tc>
      </w:tr>
      <w:tr w:rsidR="009E754D" w:rsidRPr="00F65990" w:rsidTr="000C2B82">
        <w:trPr>
          <w:tblHeader/>
        </w:trPr>
        <w:tc>
          <w:tcPr>
            <w:tcW w:w="675" w:type="dxa"/>
            <w:vAlign w:val="center"/>
          </w:tcPr>
          <w:p w:rsidR="009E754D" w:rsidRPr="00377804" w:rsidRDefault="00F2216E" w:rsidP="009A5DFE">
            <w:pPr>
              <w:spacing w:before="60" w:after="60"/>
              <w:jc w:val="center"/>
              <w:rPr>
                <w:rFonts w:asciiTheme="majorHAnsi" w:hAnsiTheme="majorHAnsi" w:cstheme="majorHAnsi"/>
                <w:sz w:val="26"/>
                <w:szCs w:val="26"/>
              </w:rPr>
            </w:pPr>
            <w:r>
              <w:rPr>
                <w:rFonts w:asciiTheme="majorHAnsi" w:hAnsiTheme="majorHAnsi" w:cstheme="majorHAnsi"/>
                <w:sz w:val="26"/>
                <w:szCs w:val="26"/>
              </w:rPr>
              <w:t>33</w:t>
            </w:r>
          </w:p>
        </w:tc>
        <w:tc>
          <w:tcPr>
            <w:tcW w:w="6096" w:type="dxa"/>
          </w:tcPr>
          <w:p w:rsidR="009E754D" w:rsidRPr="00377804" w:rsidRDefault="00EB1E88" w:rsidP="00F65990">
            <w:pPr>
              <w:pStyle w:val="NormalWeb"/>
              <w:shd w:val="clear" w:color="auto" w:fill="FFFFFF"/>
              <w:spacing w:before="60" w:beforeAutospacing="0" w:after="60" w:afterAutospacing="0" w:line="360" w:lineRule="exact"/>
              <w:jc w:val="both"/>
              <w:rPr>
                <w:rFonts w:asciiTheme="majorHAnsi" w:hAnsiTheme="majorHAnsi" w:cstheme="majorHAnsi"/>
                <w:sz w:val="26"/>
                <w:szCs w:val="26"/>
                <w:lang w:val="vi-VN"/>
              </w:rPr>
            </w:pPr>
            <w:r>
              <w:rPr>
                <w:rFonts w:asciiTheme="majorHAnsi" w:hAnsiTheme="majorHAnsi" w:cstheme="majorHAnsi"/>
                <w:spacing w:val="-4"/>
                <w:sz w:val="26"/>
                <w:szCs w:val="26"/>
                <w:lang w:val="nl-NL"/>
              </w:rPr>
              <w:t xml:space="preserve">        </w:t>
            </w:r>
            <w:r w:rsidR="009E754D" w:rsidRPr="00377804">
              <w:rPr>
                <w:rFonts w:asciiTheme="majorHAnsi" w:hAnsiTheme="majorHAnsi" w:cstheme="majorHAnsi"/>
                <w:spacing w:val="-4"/>
                <w:sz w:val="26"/>
                <w:szCs w:val="26"/>
                <w:lang w:val="nl-NL"/>
              </w:rPr>
              <w:t>Kết luận số 631-KL/TU</w:t>
            </w:r>
            <w:r w:rsidR="000C2B82">
              <w:rPr>
                <w:rFonts w:asciiTheme="majorHAnsi" w:hAnsiTheme="majorHAnsi" w:cstheme="majorHAnsi"/>
                <w:spacing w:val="-4"/>
                <w:sz w:val="26"/>
                <w:szCs w:val="26"/>
                <w:lang w:val="nl-NL"/>
              </w:rPr>
              <w:t xml:space="preserve"> </w:t>
            </w:r>
            <w:r w:rsidR="009E754D" w:rsidRPr="00377804">
              <w:rPr>
                <w:rFonts w:asciiTheme="majorHAnsi" w:hAnsiTheme="majorHAnsi" w:cstheme="majorHAnsi"/>
                <w:spacing w:val="-4"/>
                <w:sz w:val="26"/>
                <w:szCs w:val="26"/>
                <w:lang w:val="nl-NL"/>
              </w:rPr>
              <w:t>về đẩy mạnh thực hiện Chỉ thị số 30-CT/TU, ngày 17/11/2022 của Ban Thường vụ Tỉnh ủy tăng cường kỷ luật, kỷ cương hành chính; nâng cao tinh thần trách nhiệm, hiệu quả công tác trong thực thi công vụ</w:t>
            </w:r>
          </w:p>
        </w:tc>
        <w:tc>
          <w:tcPr>
            <w:tcW w:w="1701" w:type="dxa"/>
            <w:vAlign w:val="center"/>
          </w:tcPr>
          <w:p w:rsidR="009E754D" w:rsidRPr="00377804" w:rsidRDefault="009E754D" w:rsidP="0079180B">
            <w:pPr>
              <w:spacing w:before="60" w:after="60"/>
              <w:jc w:val="center"/>
              <w:rPr>
                <w:rFonts w:asciiTheme="majorHAnsi" w:hAnsiTheme="majorHAnsi" w:cstheme="majorHAnsi"/>
                <w:sz w:val="26"/>
                <w:szCs w:val="26"/>
                <w:lang w:val="vi-VN"/>
              </w:rPr>
            </w:pPr>
            <w:r w:rsidRPr="00377804">
              <w:rPr>
                <w:rFonts w:asciiTheme="majorHAnsi" w:hAnsiTheme="majorHAnsi" w:cstheme="majorHAnsi"/>
                <w:spacing w:val="4"/>
                <w:sz w:val="26"/>
                <w:szCs w:val="26"/>
                <w:lang w:val="nl-NL"/>
              </w:rPr>
              <w:t>13/9/2024</w:t>
            </w:r>
          </w:p>
        </w:tc>
        <w:tc>
          <w:tcPr>
            <w:tcW w:w="1275" w:type="dxa"/>
          </w:tcPr>
          <w:p w:rsidR="009E754D" w:rsidRPr="00F65990" w:rsidRDefault="009E754D" w:rsidP="0079180B">
            <w:pPr>
              <w:spacing w:before="60" w:after="60"/>
              <w:jc w:val="center"/>
              <w:rPr>
                <w:rFonts w:cs="Times New Roman"/>
                <w:szCs w:val="28"/>
                <w:lang w:val="vi-VN"/>
              </w:rPr>
            </w:pPr>
          </w:p>
        </w:tc>
      </w:tr>
      <w:tr w:rsidR="009E754D" w:rsidRPr="00F65990" w:rsidTr="000C2B82">
        <w:trPr>
          <w:tblHeader/>
        </w:trPr>
        <w:tc>
          <w:tcPr>
            <w:tcW w:w="675" w:type="dxa"/>
            <w:vAlign w:val="center"/>
          </w:tcPr>
          <w:p w:rsidR="009E754D" w:rsidRPr="00377804" w:rsidRDefault="00F2216E" w:rsidP="009A5DFE">
            <w:pPr>
              <w:spacing w:before="60" w:after="60"/>
              <w:jc w:val="center"/>
              <w:rPr>
                <w:rFonts w:asciiTheme="majorHAnsi" w:hAnsiTheme="majorHAnsi" w:cstheme="majorHAnsi"/>
                <w:sz w:val="26"/>
                <w:szCs w:val="26"/>
              </w:rPr>
            </w:pPr>
            <w:r>
              <w:rPr>
                <w:rFonts w:asciiTheme="majorHAnsi" w:hAnsiTheme="majorHAnsi" w:cstheme="majorHAnsi"/>
                <w:sz w:val="26"/>
                <w:szCs w:val="26"/>
              </w:rPr>
              <w:t>34</w:t>
            </w:r>
          </w:p>
        </w:tc>
        <w:tc>
          <w:tcPr>
            <w:tcW w:w="6096" w:type="dxa"/>
          </w:tcPr>
          <w:p w:rsidR="009E754D" w:rsidRPr="00377804" w:rsidRDefault="00EB1E88" w:rsidP="00F65990">
            <w:pPr>
              <w:spacing w:before="60" w:after="60"/>
              <w:jc w:val="both"/>
              <w:rPr>
                <w:rFonts w:asciiTheme="majorHAnsi" w:hAnsiTheme="majorHAnsi" w:cstheme="majorHAnsi"/>
                <w:sz w:val="26"/>
                <w:szCs w:val="26"/>
                <w:lang w:val="vi-VN"/>
              </w:rPr>
            </w:pPr>
            <w:r>
              <w:rPr>
                <w:rFonts w:asciiTheme="majorHAnsi" w:hAnsiTheme="majorHAnsi" w:cstheme="majorHAnsi"/>
                <w:spacing w:val="4"/>
                <w:sz w:val="26"/>
                <w:szCs w:val="26"/>
                <w:lang w:val="nl-NL"/>
              </w:rPr>
              <w:t xml:space="preserve">        </w:t>
            </w:r>
            <w:r w:rsidR="009E754D" w:rsidRPr="00377804">
              <w:rPr>
                <w:rFonts w:asciiTheme="majorHAnsi" w:hAnsiTheme="majorHAnsi" w:cstheme="majorHAnsi"/>
                <w:spacing w:val="4"/>
                <w:sz w:val="26"/>
                <w:szCs w:val="26"/>
                <w:lang w:val="nl-NL"/>
              </w:rPr>
              <w:t>Công văn số 2514-CV/TU</w:t>
            </w:r>
            <w:r w:rsidR="000C2B82">
              <w:rPr>
                <w:rFonts w:asciiTheme="majorHAnsi" w:hAnsiTheme="majorHAnsi" w:cstheme="majorHAnsi"/>
                <w:spacing w:val="4"/>
                <w:sz w:val="26"/>
                <w:szCs w:val="26"/>
                <w:lang w:val="nl-NL"/>
              </w:rPr>
              <w:t xml:space="preserve"> về </w:t>
            </w:r>
            <w:r w:rsidR="009E754D" w:rsidRPr="00377804">
              <w:rPr>
                <w:rFonts w:asciiTheme="majorHAnsi" w:hAnsiTheme="majorHAnsi" w:cstheme="majorHAnsi"/>
                <w:spacing w:val="4"/>
                <w:sz w:val="26"/>
                <w:szCs w:val="26"/>
                <w:lang w:val="nl-NL"/>
              </w:rPr>
              <w:t>triển khai thực hiện Chỉ thị số 27-CT/TW, ngày 25/12/2023 của Bộ Chính trị về tăng cường sự lãnh đạo của Đảng đối với công tác thực hành tiết kiệm, chống lãng phí</w:t>
            </w:r>
          </w:p>
        </w:tc>
        <w:tc>
          <w:tcPr>
            <w:tcW w:w="1701" w:type="dxa"/>
            <w:vAlign w:val="center"/>
          </w:tcPr>
          <w:p w:rsidR="009E754D" w:rsidRPr="00377804" w:rsidRDefault="009E754D" w:rsidP="0079180B">
            <w:pPr>
              <w:spacing w:before="60" w:after="60"/>
              <w:jc w:val="center"/>
              <w:rPr>
                <w:rFonts w:asciiTheme="majorHAnsi" w:hAnsiTheme="majorHAnsi" w:cstheme="majorHAnsi"/>
                <w:sz w:val="26"/>
                <w:szCs w:val="26"/>
                <w:lang w:val="vi-VN"/>
              </w:rPr>
            </w:pPr>
            <w:r w:rsidRPr="00377804">
              <w:rPr>
                <w:rFonts w:asciiTheme="majorHAnsi" w:hAnsiTheme="majorHAnsi" w:cstheme="majorHAnsi"/>
                <w:spacing w:val="4"/>
                <w:sz w:val="26"/>
                <w:szCs w:val="26"/>
                <w:lang w:val="nl-NL"/>
              </w:rPr>
              <w:t>26/4/2024</w:t>
            </w:r>
          </w:p>
        </w:tc>
        <w:tc>
          <w:tcPr>
            <w:tcW w:w="1275" w:type="dxa"/>
          </w:tcPr>
          <w:p w:rsidR="009E754D" w:rsidRPr="00F65990" w:rsidRDefault="009E754D" w:rsidP="0079180B">
            <w:pPr>
              <w:spacing w:before="60" w:after="60"/>
              <w:jc w:val="center"/>
              <w:rPr>
                <w:rFonts w:cs="Times New Roman"/>
                <w:szCs w:val="28"/>
                <w:lang w:val="vi-VN"/>
              </w:rPr>
            </w:pPr>
          </w:p>
        </w:tc>
      </w:tr>
      <w:tr w:rsidR="009E754D" w:rsidRPr="00F65990" w:rsidTr="000C2B82">
        <w:trPr>
          <w:tblHeader/>
        </w:trPr>
        <w:tc>
          <w:tcPr>
            <w:tcW w:w="675" w:type="dxa"/>
            <w:vAlign w:val="center"/>
          </w:tcPr>
          <w:p w:rsidR="009E754D" w:rsidRPr="00377804" w:rsidRDefault="00F2216E" w:rsidP="009A5DFE">
            <w:pPr>
              <w:spacing w:before="60" w:after="60"/>
              <w:jc w:val="center"/>
              <w:rPr>
                <w:rFonts w:asciiTheme="majorHAnsi" w:hAnsiTheme="majorHAnsi" w:cstheme="majorHAnsi"/>
                <w:sz w:val="26"/>
                <w:szCs w:val="26"/>
              </w:rPr>
            </w:pPr>
            <w:r>
              <w:rPr>
                <w:rFonts w:asciiTheme="majorHAnsi" w:hAnsiTheme="majorHAnsi" w:cstheme="majorHAnsi"/>
                <w:sz w:val="26"/>
                <w:szCs w:val="26"/>
              </w:rPr>
              <w:t>35</w:t>
            </w:r>
          </w:p>
        </w:tc>
        <w:tc>
          <w:tcPr>
            <w:tcW w:w="6096" w:type="dxa"/>
          </w:tcPr>
          <w:p w:rsidR="009E754D" w:rsidRPr="00E91F7E" w:rsidRDefault="00EB1E88" w:rsidP="00F65990">
            <w:pPr>
              <w:spacing w:before="60" w:after="60"/>
              <w:jc w:val="both"/>
              <w:rPr>
                <w:rFonts w:asciiTheme="majorHAnsi" w:hAnsiTheme="majorHAnsi" w:cstheme="majorHAnsi"/>
                <w:sz w:val="26"/>
                <w:szCs w:val="26"/>
                <w:lang w:val="vi-VN"/>
              </w:rPr>
            </w:pPr>
            <w:r>
              <w:rPr>
                <w:rFonts w:asciiTheme="majorHAnsi" w:hAnsiTheme="majorHAnsi" w:cstheme="majorHAnsi"/>
                <w:sz w:val="26"/>
                <w:szCs w:val="26"/>
                <w:lang w:val="nl-NL"/>
              </w:rPr>
              <w:t xml:space="preserve">        </w:t>
            </w:r>
            <w:r w:rsidR="009E754D" w:rsidRPr="00E91F7E">
              <w:rPr>
                <w:rFonts w:asciiTheme="majorHAnsi" w:hAnsiTheme="majorHAnsi" w:cstheme="majorHAnsi"/>
                <w:sz w:val="26"/>
                <w:szCs w:val="26"/>
                <w:lang w:val="nl-NL"/>
              </w:rPr>
              <w:t>Công văn số 2647-CV/TU về thẩm quyền của người đứng đầu trong việc tạm đình chỉ công tác đối với cán bộ cấp dưới trong trường hợp cần thiết hoặc khi có dấu hiệu vi phạm nghiêm trọng quy định của Đảng, pháp luật của Nhà nước</w:t>
            </w:r>
          </w:p>
        </w:tc>
        <w:tc>
          <w:tcPr>
            <w:tcW w:w="1701" w:type="dxa"/>
            <w:vAlign w:val="center"/>
          </w:tcPr>
          <w:p w:rsidR="009E754D" w:rsidRPr="00377804" w:rsidRDefault="009E754D" w:rsidP="0079180B">
            <w:pPr>
              <w:spacing w:before="60" w:after="60"/>
              <w:jc w:val="center"/>
              <w:rPr>
                <w:rFonts w:asciiTheme="majorHAnsi" w:hAnsiTheme="majorHAnsi" w:cstheme="majorHAnsi"/>
                <w:sz w:val="26"/>
                <w:szCs w:val="26"/>
                <w:lang w:val="vi-VN"/>
              </w:rPr>
            </w:pPr>
            <w:r w:rsidRPr="00377804">
              <w:rPr>
                <w:rFonts w:asciiTheme="majorHAnsi" w:hAnsiTheme="majorHAnsi" w:cstheme="majorHAnsi"/>
                <w:spacing w:val="4"/>
                <w:sz w:val="26"/>
                <w:szCs w:val="26"/>
                <w:lang w:val="nl-NL"/>
              </w:rPr>
              <w:t>19/6/2024</w:t>
            </w:r>
          </w:p>
        </w:tc>
        <w:tc>
          <w:tcPr>
            <w:tcW w:w="1275" w:type="dxa"/>
          </w:tcPr>
          <w:p w:rsidR="009E754D" w:rsidRPr="00F65990" w:rsidRDefault="009E754D" w:rsidP="0079180B">
            <w:pPr>
              <w:spacing w:before="60" w:after="60"/>
              <w:jc w:val="center"/>
              <w:rPr>
                <w:rFonts w:cs="Times New Roman"/>
                <w:szCs w:val="28"/>
                <w:lang w:val="vi-VN"/>
              </w:rPr>
            </w:pPr>
          </w:p>
        </w:tc>
      </w:tr>
      <w:tr w:rsidR="009E754D" w:rsidRPr="00F65990" w:rsidTr="000C2B82">
        <w:trPr>
          <w:tblHeader/>
        </w:trPr>
        <w:tc>
          <w:tcPr>
            <w:tcW w:w="675" w:type="dxa"/>
            <w:vAlign w:val="center"/>
          </w:tcPr>
          <w:p w:rsidR="009E754D" w:rsidRPr="00377804" w:rsidRDefault="00F2216E" w:rsidP="009A5DFE">
            <w:pPr>
              <w:spacing w:before="60" w:after="60"/>
              <w:jc w:val="center"/>
              <w:rPr>
                <w:rFonts w:asciiTheme="majorHAnsi" w:hAnsiTheme="majorHAnsi" w:cstheme="majorHAnsi"/>
                <w:sz w:val="26"/>
                <w:szCs w:val="26"/>
              </w:rPr>
            </w:pPr>
            <w:r>
              <w:rPr>
                <w:rFonts w:asciiTheme="majorHAnsi" w:hAnsiTheme="majorHAnsi" w:cstheme="majorHAnsi"/>
                <w:sz w:val="26"/>
                <w:szCs w:val="26"/>
              </w:rPr>
              <w:t>36</w:t>
            </w:r>
          </w:p>
        </w:tc>
        <w:tc>
          <w:tcPr>
            <w:tcW w:w="6096" w:type="dxa"/>
          </w:tcPr>
          <w:p w:rsidR="009E754D" w:rsidRPr="00377804" w:rsidRDefault="00EB1E88" w:rsidP="00F65990">
            <w:pPr>
              <w:spacing w:before="60" w:after="60"/>
              <w:jc w:val="both"/>
              <w:rPr>
                <w:rFonts w:asciiTheme="majorHAnsi" w:hAnsiTheme="majorHAnsi" w:cstheme="majorHAnsi"/>
                <w:sz w:val="26"/>
                <w:szCs w:val="26"/>
                <w:lang w:val="vi-VN"/>
              </w:rPr>
            </w:pPr>
            <w:r>
              <w:rPr>
                <w:rFonts w:asciiTheme="majorHAnsi" w:hAnsiTheme="majorHAnsi" w:cstheme="majorHAnsi"/>
                <w:spacing w:val="4"/>
                <w:sz w:val="26"/>
                <w:szCs w:val="26"/>
                <w:lang w:val="nl-NL"/>
              </w:rPr>
              <w:t xml:space="preserve">        </w:t>
            </w:r>
            <w:r w:rsidR="009E754D" w:rsidRPr="00377804">
              <w:rPr>
                <w:rFonts w:asciiTheme="majorHAnsi" w:hAnsiTheme="majorHAnsi" w:cstheme="majorHAnsi"/>
                <w:spacing w:val="4"/>
                <w:sz w:val="26"/>
                <w:szCs w:val="26"/>
                <w:lang w:val="nl-NL"/>
              </w:rPr>
              <w:t>Công văn số 2809-CV/TU</w:t>
            </w:r>
            <w:r w:rsidR="000C2B82">
              <w:rPr>
                <w:rFonts w:asciiTheme="majorHAnsi" w:hAnsiTheme="majorHAnsi" w:cstheme="majorHAnsi"/>
                <w:spacing w:val="4"/>
                <w:sz w:val="26"/>
                <w:szCs w:val="26"/>
                <w:lang w:val="nl-NL"/>
              </w:rPr>
              <w:t xml:space="preserve"> về</w:t>
            </w:r>
            <w:r w:rsidR="009E754D" w:rsidRPr="00377804">
              <w:rPr>
                <w:rFonts w:asciiTheme="majorHAnsi" w:hAnsiTheme="majorHAnsi" w:cstheme="majorHAnsi"/>
                <w:spacing w:val="4"/>
                <w:sz w:val="26"/>
                <w:szCs w:val="26"/>
                <w:lang w:val="nl-NL"/>
              </w:rPr>
              <w:t xml:space="preserve"> triển khai thực hiện Quy định số 178-QĐ/TW, ngày 27/6/2024 về</w:t>
            </w:r>
            <w:r w:rsidR="009E754D" w:rsidRPr="00377804">
              <w:rPr>
                <w:rFonts w:asciiTheme="majorHAnsi" w:hAnsiTheme="majorHAnsi" w:cstheme="majorHAnsi"/>
                <w:b/>
                <w:bCs/>
                <w:spacing w:val="4"/>
                <w:sz w:val="26"/>
                <w:szCs w:val="26"/>
                <w:lang w:val="nl-NL"/>
              </w:rPr>
              <w:t xml:space="preserve"> </w:t>
            </w:r>
            <w:r w:rsidR="009E754D" w:rsidRPr="00377804">
              <w:rPr>
                <w:rFonts w:asciiTheme="majorHAnsi" w:hAnsiTheme="majorHAnsi" w:cstheme="majorHAnsi"/>
                <w:bCs/>
                <w:spacing w:val="4"/>
                <w:sz w:val="26"/>
                <w:szCs w:val="26"/>
                <w:lang w:val="nl-NL"/>
              </w:rPr>
              <w:t>kiểm soát quyền lực, PCTNTC trong công tác xây dựng pháp luật</w:t>
            </w:r>
          </w:p>
        </w:tc>
        <w:tc>
          <w:tcPr>
            <w:tcW w:w="1701" w:type="dxa"/>
            <w:vAlign w:val="center"/>
          </w:tcPr>
          <w:p w:rsidR="009E754D" w:rsidRPr="00377804" w:rsidRDefault="009E754D" w:rsidP="0079180B">
            <w:pPr>
              <w:spacing w:before="60" w:after="60"/>
              <w:jc w:val="center"/>
              <w:rPr>
                <w:rFonts w:asciiTheme="majorHAnsi" w:hAnsiTheme="majorHAnsi" w:cstheme="majorHAnsi"/>
                <w:sz w:val="26"/>
                <w:szCs w:val="26"/>
                <w:lang w:val="vi-VN"/>
              </w:rPr>
            </w:pPr>
            <w:r w:rsidRPr="00377804">
              <w:rPr>
                <w:rFonts w:asciiTheme="majorHAnsi" w:hAnsiTheme="majorHAnsi" w:cstheme="majorHAnsi"/>
                <w:spacing w:val="4"/>
                <w:sz w:val="26"/>
                <w:szCs w:val="26"/>
                <w:lang w:val="nl-NL"/>
              </w:rPr>
              <w:t>22/8/2024</w:t>
            </w:r>
          </w:p>
        </w:tc>
        <w:tc>
          <w:tcPr>
            <w:tcW w:w="1275" w:type="dxa"/>
          </w:tcPr>
          <w:p w:rsidR="009E754D" w:rsidRPr="00F65990" w:rsidRDefault="009E754D" w:rsidP="0079180B">
            <w:pPr>
              <w:spacing w:before="60" w:after="60"/>
              <w:jc w:val="center"/>
              <w:rPr>
                <w:rFonts w:cs="Times New Roman"/>
                <w:szCs w:val="28"/>
                <w:lang w:val="vi-VN"/>
              </w:rPr>
            </w:pPr>
          </w:p>
        </w:tc>
      </w:tr>
      <w:tr w:rsidR="009E754D" w:rsidRPr="00F65990" w:rsidTr="000C2B82">
        <w:trPr>
          <w:tblHeader/>
        </w:trPr>
        <w:tc>
          <w:tcPr>
            <w:tcW w:w="675" w:type="dxa"/>
            <w:vAlign w:val="center"/>
          </w:tcPr>
          <w:p w:rsidR="009E754D" w:rsidRPr="00377804" w:rsidRDefault="00F2216E" w:rsidP="008F72A3">
            <w:pPr>
              <w:spacing w:before="60" w:after="60"/>
              <w:jc w:val="center"/>
              <w:rPr>
                <w:rFonts w:asciiTheme="majorHAnsi" w:hAnsiTheme="majorHAnsi" w:cstheme="majorHAnsi"/>
                <w:sz w:val="26"/>
                <w:szCs w:val="26"/>
              </w:rPr>
            </w:pPr>
            <w:r>
              <w:rPr>
                <w:rFonts w:asciiTheme="majorHAnsi" w:hAnsiTheme="majorHAnsi" w:cstheme="majorHAnsi"/>
                <w:sz w:val="26"/>
                <w:szCs w:val="26"/>
              </w:rPr>
              <w:t>37</w:t>
            </w:r>
          </w:p>
        </w:tc>
        <w:tc>
          <w:tcPr>
            <w:tcW w:w="6096" w:type="dxa"/>
          </w:tcPr>
          <w:p w:rsidR="009E754D" w:rsidRPr="00377804" w:rsidRDefault="00EB1E88" w:rsidP="00F65990">
            <w:pPr>
              <w:spacing w:before="60" w:after="60"/>
              <w:jc w:val="both"/>
              <w:rPr>
                <w:rFonts w:asciiTheme="majorHAnsi" w:hAnsiTheme="majorHAnsi" w:cstheme="majorHAnsi"/>
                <w:sz w:val="26"/>
                <w:szCs w:val="26"/>
                <w:lang w:val="vi-VN"/>
              </w:rPr>
            </w:pPr>
            <w:r>
              <w:rPr>
                <w:rFonts w:asciiTheme="majorHAnsi" w:hAnsiTheme="majorHAnsi" w:cstheme="majorHAnsi"/>
                <w:sz w:val="26"/>
                <w:szCs w:val="26"/>
                <w:lang w:val="nl-NL"/>
              </w:rPr>
              <w:t xml:space="preserve">        </w:t>
            </w:r>
            <w:r w:rsidR="009E754D" w:rsidRPr="00377804">
              <w:rPr>
                <w:rFonts w:asciiTheme="majorHAnsi" w:hAnsiTheme="majorHAnsi" w:cstheme="majorHAnsi"/>
                <w:sz w:val="26"/>
                <w:szCs w:val="26"/>
                <w:lang w:val="nl-NL"/>
              </w:rPr>
              <w:t>Công văn số 2819-CV/TU</w:t>
            </w:r>
            <w:r w:rsidR="000C2B82">
              <w:rPr>
                <w:rFonts w:asciiTheme="majorHAnsi" w:hAnsiTheme="majorHAnsi" w:cstheme="majorHAnsi"/>
                <w:sz w:val="26"/>
                <w:szCs w:val="26"/>
                <w:lang w:val="nl-NL"/>
              </w:rPr>
              <w:t xml:space="preserve"> về</w:t>
            </w:r>
            <w:r w:rsidR="009E754D" w:rsidRPr="00377804">
              <w:rPr>
                <w:rFonts w:asciiTheme="majorHAnsi" w:hAnsiTheme="majorHAnsi" w:cstheme="majorHAnsi"/>
                <w:sz w:val="26"/>
                <w:szCs w:val="26"/>
                <w:lang w:val="nl-NL"/>
              </w:rPr>
              <w:t xml:space="preserve"> triển khai thực hiện </w:t>
            </w:r>
            <w:r w:rsidR="009E754D" w:rsidRPr="00377804">
              <w:rPr>
                <w:rStyle w:val="Strong"/>
                <w:rFonts w:asciiTheme="majorHAnsi" w:hAnsiTheme="majorHAnsi" w:cstheme="majorHAnsi"/>
                <w:b w:val="0"/>
                <w:sz w:val="26"/>
                <w:szCs w:val="26"/>
                <w:lang w:val="pt-BR"/>
              </w:rPr>
              <w:t>Kết luận số 87-KL/TW, ngày 13/7/2024 về Đề án “Xây dựng cơ chế xử lý vật chứng, tài sản bị tạm giữ, kê biên, phong tỏa trong quá trình điều tra, truy tố, xét xử các vụ án, vụ việc”</w:t>
            </w:r>
          </w:p>
        </w:tc>
        <w:tc>
          <w:tcPr>
            <w:tcW w:w="1701" w:type="dxa"/>
            <w:vAlign w:val="center"/>
          </w:tcPr>
          <w:p w:rsidR="009E754D" w:rsidRPr="00377804" w:rsidRDefault="009E754D" w:rsidP="0079180B">
            <w:pPr>
              <w:spacing w:before="60" w:after="60"/>
              <w:jc w:val="center"/>
              <w:rPr>
                <w:rFonts w:asciiTheme="majorHAnsi" w:hAnsiTheme="majorHAnsi" w:cstheme="majorHAnsi"/>
                <w:sz w:val="26"/>
                <w:szCs w:val="26"/>
                <w:lang w:val="vi-VN"/>
              </w:rPr>
            </w:pPr>
            <w:r w:rsidRPr="00377804">
              <w:rPr>
                <w:rFonts w:asciiTheme="majorHAnsi" w:hAnsiTheme="majorHAnsi" w:cstheme="majorHAnsi"/>
                <w:sz w:val="26"/>
                <w:szCs w:val="26"/>
                <w:lang w:val="nl-NL"/>
              </w:rPr>
              <w:t>29/8/2024</w:t>
            </w:r>
          </w:p>
        </w:tc>
        <w:tc>
          <w:tcPr>
            <w:tcW w:w="1275" w:type="dxa"/>
          </w:tcPr>
          <w:p w:rsidR="009E754D" w:rsidRPr="00F65990" w:rsidRDefault="009E754D" w:rsidP="0079180B">
            <w:pPr>
              <w:spacing w:before="60" w:after="60"/>
              <w:jc w:val="center"/>
              <w:rPr>
                <w:rFonts w:cs="Times New Roman"/>
                <w:szCs w:val="28"/>
                <w:lang w:val="vi-VN"/>
              </w:rPr>
            </w:pPr>
          </w:p>
        </w:tc>
      </w:tr>
      <w:tr w:rsidR="009E754D" w:rsidRPr="00F65990" w:rsidTr="000C2B82">
        <w:trPr>
          <w:tblHeader/>
        </w:trPr>
        <w:tc>
          <w:tcPr>
            <w:tcW w:w="675" w:type="dxa"/>
            <w:vAlign w:val="center"/>
          </w:tcPr>
          <w:p w:rsidR="009E754D" w:rsidRPr="00377804" w:rsidRDefault="00F2216E" w:rsidP="008F72A3">
            <w:pPr>
              <w:spacing w:before="60" w:after="60"/>
              <w:jc w:val="center"/>
              <w:rPr>
                <w:rFonts w:asciiTheme="majorHAnsi" w:hAnsiTheme="majorHAnsi" w:cstheme="majorHAnsi"/>
                <w:sz w:val="26"/>
                <w:szCs w:val="26"/>
              </w:rPr>
            </w:pPr>
            <w:r>
              <w:rPr>
                <w:rFonts w:asciiTheme="majorHAnsi" w:hAnsiTheme="majorHAnsi" w:cstheme="majorHAnsi"/>
                <w:sz w:val="26"/>
                <w:szCs w:val="26"/>
              </w:rPr>
              <w:t>38</w:t>
            </w:r>
          </w:p>
        </w:tc>
        <w:tc>
          <w:tcPr>
            <w:tcW w:w="6096" w:type="dxa"/>
          </w:tcPr>
          <w:p w:rsidR="009E754D" w:rsidRPr="00377804" w:rsidRDefault="00EB1E88" w:rsidP="00F65990">
            <w:pPr>
              <w:spacing w:before="60" w:after="60"/>
              <w:jc w:val="both"/>
              <w:rPr>
                <w:rFonts w:asciiTheme="majorHAnsi" w:hAnsiTheme="majorHAnsi" w:cstheme="majorHAnsi"/>
                <w:sz w:val="26"/>
                <w:szCs w:val="26"/>
                <w:lang w:val="vi-VN"/>
              </w:rPr>
            </w:pPr>
            <w:r>
              <w:rPr>
                <w:rFonts w:asciiTheme="majorHAnsi" w:hAnsiTheme="majorHAnsi" w:cstheme="majorHAnsi"/>
                <w:sz w:val="26"/>
                <w:szCs w:val="26"/>
                <w:lang w:val="nl-NL"/>
              </w:rPr>
              <w:t xml:space="preserve">       </w:t>
            </w:r>
            <w:r w:rsidR="009E754D" w:rsidRPr="00377804">
              <w:rPr>
                <w:rFonts w:asciiTheme="majorHAnsi" w:hAnsiTheme="majorHAnsi" w:cstheme="majorHAnsi"/>
                <w:sz w:val="26"/>
                <w:szCs w:val="26"/>
                <w:lang w:val="nl-NL"/>
              </w:rPr>
              <w:t>Công văn số 2946-CV/TU</w:t>
            </w:r>
            <w:r w:rsidR="000C2B82">
              <w:rPr>
                <w:rFonts w:asciiTheme="majorHAnsi" w:hAnsiTheme="majorHAnsi" w:cstheme="majorHAnsi"/>
                <w:sz w:val="26"/>
                <w:szCs w:val="26"/>
                <w:lang w:val="nl-NL"/>
              </w:rPr>
              <w:t xml:space="preserve"> về</w:t>
            </w:r>
            <w:r w:rsidR="009E754D" w:rsidRPr="00377804">
              <w:rPr>
                <w:rFonts w:asciiTheme="majorHAnsi" w:hAnsiTheme="majorHAnsi" w:cstheme="majorHAnsi"/>
                <w:sz w:val="26"/>
                <w:szCs w:val="26"/>
                <w:lang w:val="nl-NL"/>
              </w:rPr>
              <w:t xml:space="preserve"> triển khai thực hiện</w:t>
            </w:r>
            <w:r w:rsidR="009E754D" w:rsidRPr="00377804">
              <w:rPr>
                <w:rStyle w:val="Strong"/>
                <w:rFonts w:asciiTheme="majorHAnsi" w:hAnsiTheme="majorHAnsi" w:cstheme="majorHAnsi"/>
                <w:sz w:val="26"/>
                <w:szCs w:val="26"/>
                <w:lang w:val="pt-BR"/>
              </w:rPr>
              <w:t xml:space="preserve"> </w:t>
            </w:r>
            <w:r w:rsidR="009E754D" w:rsidRPr="00377804">
              <w:rPr>
                <w:rStyle w:val="Strong"/>
                <w:rFonts w:asciiTheme="majorHAnsi" w:hAnsiTheme="majorHAnsi" w:cstheme="majorHAnsi"/>
                <w:b w:val="0"/>
                <w:sz w:val="26"/>
                <w:szCs w:val="26"/>
                <w:lang w:val="pt-BR"/>
              </w:rPr>
              <w:t>Quy định số</w:t>
            </w:r>
            <w:r w:rsidR="009E754D" w:rsidRPr="00377804">
              <w:rPr>
                <w:rStyle w:val="Strong"/>
                <w:rFonts w:asciiTheme="majorHAnsi" w:hAnsiTheme="majorHAnsi" w:cstheme="majorHAnsi"/>
                <w:sz w:val="26"/>
                <w:szCs w:val="26"/>
                <w:lang w:val="pt-BR"/>
              </w:rPr>
              <w:t xml:space="preserve"> </w:t>
            </w:r>
            <w:r w:rsidR="009E754D" w:rsidRPr="00377804">
              <w:rPr>
                <w:rFonts w:asciiTheme="majorHAnsi" w:hAnsiTheme="majorHAnsi" w:cstheme="majorHAnsi"/>
                <w:sz w:val="26"/>
                <w:szCs w:val="26"/>
                <w:shd w:val="clear" w:color="auto" w:fill="FFFFFF"/>
                <w:lang w:val="pt-BR"/>
              </w:rPr>
              <w:t>183-QĐ/TW, ngày 18/9/2024 về bảo vệ cơ quan, tổ chức, người thi hành công vụ trong hoạt động điều tra, truy tố, xét xử, thi hành án</w:t>
            </w:r>
          </w:p>
        </w:tc>
        <w:tc>
          <w:tcPr>
            <w:tcW w:w="1701" w:type="dxa"/>
            <w:vAlign w:val="center"/>
          </w:tcPr>
          <w:p w:rsidR="009E754D" w:rsidRPr="00377804" w:rsidRDefault="009E754D" w:rsidP="0079180B">
            <w:pPr>
              <w:spacing w:before="60" w:after="60"/>
              <w:jc w:val="center"/>
              <w:rPr>
                <w:rFonts w:asciiTheme="majorHAnsi" w:hAnsiTheme="majorHAnsi" w:cstheme="majorHAnsi"/>
                <w:sz w:val="26"/>
                <w:szCs w:val="26"/>
                <w:lang w:val="vi-VN"/>
              </w:rPr>
            </w:pPr>
            <w:r w:rsidRPr="00377804">
              <w:rPr>
                <w:rFonts w:asciiTheme="majorHAnsi" w:hAnsiTheme="majorHAnsi" w:cstheme="majorHAnsi"/>
                <w:sz w:val="26"/>
                <w:szCs w:val="26"/>
                <w:lang w:val="nl-NL"/>
              </w:rPr>
              <w:t>24/10/2024</w:t>
            </w:r>
          </w:p>
        </w:tc>
        <w:tc>
          <w:tcPr>
            <w:tcW w:w="1275" w:type="dxa"/>
          </w:tcPr>
          <w:p w:rsidR="009E754D" w:rsidRPr="00F65990" w:rsidRDefault="009E754D" w:rsidP="0079180B">
            <w:pPr>
              <w:spacing w:before="60" w:after="60"/>
              <w:jc w:val="center"/>
              <w:rPr>
                <w:rFonts w:cs="Times New Roman"/>
                <w:szCs w:val="28"/>
                <w:lang w:val="vi-VN"/>
              </w:rPr>
            </w:pPr>
          </w:p>
        </w:tc>
      </w:tr>
      <w:tr w:rsidR="009E754D" w:rsidRPr="00F65990" w:rsidTr="000C2B82">
        <w:trPr>
          <w:tblHeader/>
        </w:trPr>
        <w:tc>
          <w:tcPr>
            <w:tcW w:w="675" w:type="dxa"/>
            <w:vAlign w:val="center"/>
          </w:tcPr>
          <w:p w:rsidR="009E754D" w:rsidRPr="00377804" w:rsidRDefault="00F2216E" w:rsidP="008F72A3">
            <w:pPr>
              <w:spacing w:before="60" w:after="60"/>
              <w:jc w:val="center"/>
              <w:rPr>
                <w:rFonts w:asciiTheme="majorHAnsi" w:hAnsiTheme="majorHAnsi" w:cstheme="majorHAnsi"/>
                <w:sz w:val="26"/>
                <w:szCs w:val="26"/>
              </w:rPr>
            </w:pPr>
            <w:r>
              <w:rPr>
                <w:rFonts w:asciiTheme="majorHAnsi" w:hAnsiTheme="majorHAnsi" w:cstheme="majorHAnsi"/>
                <w:sz w:val="26"/>
                <w:szCs w:val="26"/>
              </w:rPr>
              <w:t>39</w:t>
            </w:r>
          </w:p>
        </w:tc>
        <w:tc>
          <w:tcPr>
            <w:tcW w:w="6096" w:type="dxa"/>
          </w:tcPr>
          <w:p w:rsidR="009E754D" w:rsidRPr="00377804" w:rsidRDefault="00EB1E88" w:rsidP="00F65990">
            <w:pPr>
              <w:spacing w:before="60" w:after="60"/>
              <w:jc w:val="both"/>
              <w:rPr>
                <w:rFonts w:asciiTheme="majorHAnsi" w:hAnsiTheme="majorHAnsi" w:cstheme="majorHAnsi"/>
                <w:sz w:val="26"/>
                <w:szCs w:val="26"/>
                <w:lang w:val="vi-VN"/>
              </w:rPr>
            </w:pPr>
            <w:r>
              <w:rPr>
                <w:rFonts w:asciiTheme="majorHAnsi" w:hAnsiTheme="majorHAnsi" w:cstheme="majorHAnsi"/>
                <w:sz w:val="26"/>
                <w:szCs w:val="26"/>
                <w:lang w:val="nl-NL"/>
              </w:rPr>
              <w:t xml:space="preserve">        </w:t>
            </w:r>
            <w:r w:rsidR="009E754D" w:rsidRPr="00377804">
              <w:rPr>
                <w:rFonts w:asciiTheme="majorHAnsi" w:hAnsiTheme="majorHAnsi" w:cstheme="majorHAnsi"/>
                <w:sz w:val="26"/>
                <w:szCs w:val="26"/>
                <w:lang w:val="nl-NL"/>
              </w:rPr>
              <w:t xml:space="preserve">Công văn số 3053-CV/TU triển khai thực hiện </w:t>
            </w:r>
            <w:r w:rsidR="009E754D" w:rsidRPr="00377804">
              <w:rPr>
                <w:rFonts w:asciiTheme="majorHAnsi" w:hAnsiTheme="majorHAnsi" w:cstheme="majorHAnsi"/>
                <w:spacing w:val="4"/>
                <w:sz w:val="26"/>
                <w:szCs w:val="26"/>
                <w:lang w:val="pt-BR"/>
              </w:rPr>
              <w:t xml:space="preserve">Quy định </w:t>
            </w:r>
            <w:r w:rsidR="009E754D" w:rsidRPr="00377804">
              <w:rPr>
                <w:rStyle w:val="Strong"/>
                <w:rFonts w:asciiTheme="majorHAnsi" w:hAnsiTheme="majorHAnsi" w:cstheme="majorHAnsi"/>
                <w:sz w:val="26"/>
                <w:szCs w:val="26"/>
                <w:lang w:val="pt-BR"/>
              </w:rPr>
              <w:t xml:space="preserve">số </w:t>
            </w:r>
            <w:r w:rsidR="009E754D" w:rsidRPr="00377804">
              <w:rPr>
                <w:rFonts w:asciiTheme="majorHAnsi" w:hAnsiTheme="majorHAnsi" w:cstheme="majorHAnsi"/>
                <w:sz w:val="26"/>
                <w:szCs w:val="26"/>
                <w:shd w:val="clear" w:color="auto" w:fill="FFFFFF"/>
                <w:lang w:val="pt-BR"/>
              </w:rPr>
              <w:t xml:space="preserve">189-QĐ/TW, ngày 18/9/2024 </w:t>
            </w:r>
            <w:r w:rsidR="009E754D" w:rsidRPr="00377804">
              <w:rPr>
                <w:rFonts w:asciiTheme="majorHAnsi" w:hAnsiTheme="majorHAnsi" w:cstheme="majorHAnsi"/>
                <w:sz w:val="26"/>
                <w:szCs w:val="26"/>
                <w:lang w:val="nl-NL"/>
              </w:rPr>
              <w:t>về kiểm sát quyền lực, phòng chống tham nhũng, tiêu cực trong quản lý sử, dụng tài chính, tài sản công</w:t>
            </w:r>
          </w:p>
        </w:tc>
        <w:tc>
          <w:tcPr>
            <w:tcW w:w="1701" w:type="dxa"/>
            <w:vAlign w:val="center"/>
          </w:tcPr>
          <w:p w:rsidR="009E754D" w:rsidRPr="00377804" w:rsidRDefault="009E754D" w:rsidP="0079180B">
            <w:pPr>
              <w:spacing w:before="60" w:after="60"/>
              <w:jc w:val="center"/>
              <w:rPr>
                <w:rFonts w:asciiTheme="majorHAnsi" w:hAnsiTheme="majorHAnsi" w:cstheme="majorHAnsi"/>
                <w:sz w:val="26"/>
                <w:szCs w:val="26"/>
                <w:lang w:val="vi-VN"/>
              </w:rPr>
            </w:pPr>
            <w:r w:rsidRPr="00377804">
              <w:rPr>
                <w:rFonts w:asciiTheme="majorHAnsi" w:hAnsiTheme="majorHAnsi" w:cstheme="majorHAnsi"/>
                <w:sz w:val="26"/>
                <w:szCs w:val="26"/>
                <w:lang w:val="nl-NL"/>
              </w:rPr>
              <w:t>17/12/2024</w:t>
            </w:r>
          </w:p>
        </w:tc>
        <w:tc>
          <w:tcPr>
            <w:tcW w:w="1275" w:type="dxa"/>
          </w:tcPr>
          <w:p w:rsidR="009E754D" w:rsidRPr="00F65990" w:rsidRDefault="009E754D" w:rsidP="0079180B">
            <w:pPr>
              <w:spacing w:before="60" w:after="60"/>
              <w:jc w:val="center"/>
              <w:rPr>
                <w:rFonts w:cs="Times New Roman"/>
                <w:szCs w:val="28"/>
                <w:lang w:val="vi-VN"/>
              </w:rPr>
            </w:pPr>
          </w:p>
        </w:tc>
      </w:tr>
      <w:tr w:rsidR="009E754D" w:rsidRPr="009C4914" w:rsidTr="000C2B82">
        <w:trPr>
          <w:tblHeader/>
        </w:trPr>
        <w:tc>
          <w:tcPr>
            <w:tcW w:w="675" w:type="dxa"/>
            <w:vAlign w:val="center"/>
          </w:tcPr>
          <w:p w:rsidR="009E754D" w:rsidRPr="00377804" w:rsidRDefault="00F2216E" w:rsidP="00817BCA">
            <w:pPr>
              <w:spacing w:before="60" w:after="60"/>
              <w:jc w:val="center"/>
              <w:rPr>
                <w:rFonts w:asciiTheme="majorHAnsi" w:hAnsiTheme="majorHAnsi" w:cstheme="majorHAnsi"/>
                <w:sz w:val="26"/>
                <w:szCs w:val="26"/>
              </w:rPr>
            </w:pPr>
            <w:r>
              <w:rPr>
                <w:rFonts w:asciiTheme="majorHAnsi" w:hAnsiTheme="majorHAnsi" w:cstheme="majorHAnsi"/>
                <w:sz w:val="26"/>
                <w:szCs w:val="26"/>
              </w:rPr>
              <w:t>40</w:t>
            </w:r>
          </w:p>
        </w:tc>
        <w:tc>
          <w:tcPr>
            <w:tcW w:w="6096" w:type="dxa"/>
          </w:tcPr>
          <w:p w:rsidR="009E754D" w:rsidRPr="00377804" w:rsidRDefault="00EB1E88" w:rsidP="009C4914">
            <w:pPr>
              <w:spacing w:before="60" w:after="60"/>
              <w:jc w:val="both"/>
              <w:rPr>
                <w:rFonts w:asciiTheme="majorHAnsi" w:hAnsiTheme="majorHAnsi" w:cstheme="majorHAnsi"/>
                <w:spacing w:val="-2"/>
                <w:sz w:val="26"/>
                <w:szCs w:val="26"/>
                <w:lang w:val="nl-NL"/>
              </w:rPr>
            </w:pPr>
            <w:r>
              <w:rPr>
                <w:rFonts w:asciiTheme="majorHAnsi" w:hAnsiTheme="majorHAnsi" w:cstheme="majorHAnsi"/>
                <w:sz w:val="26"/>
                <w:szCs w:val="26"/>
                <w:lang w:val="nl-NL"/>
              </w:rPr>
              <w:t xml:space="preserve">        </w:t>
            </w:r>
            <w:r w:rsidR="009E754D" w:rsidRPr="00377804">
              <w:rPr>
                <w:rFonts w:asciiTheme="majorHAnsi" w:hAnsiTheme="majorHAnsi" w:cstheme="majorHAnsi"/>
                <w:sz w:val="26"/>
                <w:szCs w:val="26"/>
                <w:lang w:val="nl-NL"/>
              </w:rPr>
              <w:t>Công văn số 3156-CV/TU triển khai thực hiện Quy định số 231-QĐ/TW, ngày 17/01/2025 về bảo vệ người đấu tranh PCTNLPTC</w:t>
            </w:r>
          </w:p>
        </w:tc>
        <w:tc>
          <w:tcPr>
            <w:tcW w:w="1701" w:type="dxa"/>
            <w:vAlign w:val="center"/>
          </w:tcPr>
          <w:p w:rsidR="009E754D" w:rsidRPr="00377804" w:rsidRDefault="009E754D" w:rsidP="0079180B">
            <w:pPr>
              <w:spacing w:before="60" w:after="60"/>
              <w:jc w:val="center"/>
              <w:rPr>
                <w:rFonts w:asciiTheme="majorHAnsi" w:hAnsiTheme="majorHAnsi" w:cstheme="majorHAnsi"/>
                <w:spacing w:val="-2"/>
                <w:sz w:val="26"/>
                <w:szCs w:val="26"/>
                <w:lang w:val="nl-NL"/>
              </w:rPr>
            </w:pPr>
            <w:r w:rsidRPr="00377804">
              <w:rPr>
                <w:rFonts w:asciiTheme="majorHAnsi" w:hAnsiTheme="majorHAnsi" w:cstheme="majorHAnsi"/>
                <w:sz w:val="26"/>
                <w:szCs w:val="26"/>
                <w:lang w:val="nl-NL"/>
              </w:rPr>
              <w:t>07/02/2025</w:t>
            </w:r>
          </w:p>
        </w:tc>
        <w:tc>
          <w:tcPr>
            <w:tcW w:w="1275" w:type="dxa"/>
          </w:tcPr>
          <w:p w:rsidR="009E754D" w:rsidRPr="009C4914" w:rsidRDefault="009E754D" w:rsidP="0079180B">
            <w:pPr>
              <w:spacing w:before="60" w:after="60"/>
              <w:jc w:val="center"/>
              <w:rPr>
                <w:rFonts w:cs="Times New Roman"/>
                <w:szCs w:val="28"/>
                <w:lang w:val="vi-VN"/>
              </w:rPr>
            </w:pPr>
          </w:p>
        </w:tc>
      </w:tr>
      <w:tr w:rsidR="009E754D" w:rsidRPr="009C4914" w:rsidTr="000C2B82">
        <w:trPr>
          <w:tblHeader/>
        </w:trPr>
        <w:tc>
          <w:tcPr>
            <w:tcW w:w="675" w:type="dxa"/>
            <w:vAlign w:val="center"/>
          </w:tcPr>
          <w:p w:rsidR="009E754D" w:rsidRDefault="00F2216E" w:rsidP="00817BCA">
            <w:pPr>
              <w:spacing w:before="60" w:after="60"/>
              <w:jc w:val="center"/>
              <w:rPr>
                <w:rFonts w:asciiTheme="majorHAnsi" w:hAnsiTheme="majorHAnsi" w:cstheme="majorHAnsi"/>
                <w:sz w:val="26"/>
                <w:szCs w:val="26"/>
              </w:rPr>
            </w:pPr>
            <w:r>
              <w:rPr>
                <w:rFonts w:asciiTheme="majorHAnsi" w:hAnsiTheme="majorHAnsi" w:cstheme="majorHAnsi"/>
                <w:sz w:val="26"/>
                <w:szCs w:val="26"/>
              </w:rPr>
              <w:lastRenderedPageBreak/>
              <w:t>41</w:t>
            </w:r>
          </w:p>
        </w:tc>
        <w:tc>
          <w:tcPr>
            <w:tcW w:w="6096" w:type="dxa"/>
          </w:tcPr>
          <w:p w:rsidR="009E754D" w:rsidRPr="00377804" w:rsidRDefault="00EB1E88" w:rsidP="009C4914">
            <w:pPr>
              <w:spacing w:before="60" w:after="60"/>
              <w:jc w:val="both"/>
              <w:rPr>
                <w:rFonts w:asciiTheme="majorHAnsi" w:hAnsiTheme="majorHAnsi" w:cstheme="majorHAnsi"/>
                <w:spacing w:val="-2"/>
                <w:sz w:val="26"/>
                <w:szCs w:val="26"/>
                <w:lang w:val="nl-NL"/>
              </w:rPr>
            </w:pPr>
            <w:r>
              <w:rPr>
                <w:rFonts w:asciiTheme="majorHAnsi" w:hAnsiTheme="majorHAnsi" w:cstheme="majorHAnsi"/>
                <w:sz w:val="26"/>
                <w:szCs w:val="26"/>
                <w:lang w:val="nl-NL"/>
              </w:rPr>
              <w:t xml:space="preserve">        </w:t>
            </w:r>
            <w:r w:rsidR="009E754D" w:rsidRPr="00377804">
              <w:rPr>
                <w:rFonts w:asciiTheme="majorHAnsi" w:hAnsiTheme="majorHAnsi" w:cstheme="majorHAnsi"/>
                <w:sz w:val="26"/>
                <w:szCs w:val="26"/>
                <w:lang w:val="nl-NL"/>
              </w:rPr>
              <w:t xml:space="preserve">Công văn số 2549-CV/TU tập trung xử lý dứt điểm các vụ án, vụ việc và kiến nghị khác theo </w:t>
            </w:r>
            <w:r w:rsidR="009E754D" w:rsidRPr="00377804">
              <w:rPr>
                <w:rStyle w:val="Strong"/>
                <w:rFonts w:asciiTheme="majorHAnsi" w:hAnsiTheme="majorHAnsi" w:cstheme="majorHAnsi"/>
                <w:b w:val="0"/>
                <w:sz w:val="26"/>
                <w:szCs w:val="26"/>
                <w:lang w:val="pt-BR"/>
              </w:rPr>
              <w:t>Kế hoạch số 529-KH/TU, ngày 14/02/2025 của Ban Thường vụ Tỉnh ủy về thực hiện</w:t>
            </w:r>
            <w:r w:rsidR="009E754D">
              <w:rPr>
                <w:rStyle w:val="Strong"/>
                <w:rFonts w:asciiTheme="majorHAnsi" w:hAnsiTheme="majorHAnsi" w:cstheme="majorHAnsi"/>
                <w:b w:val="0"/>
                <w:sz w:val="26"/>
                <w:szCs w:val="26"/>
                <w:lang w:val="pt-BR"/>
              </w:rPr>
              <w:t xml:space="preserve"> </w:t>
            </w:r>
            <w:r w:rsidR="009E754D" w:rsidRPr="00377804">
              <w:rPr>
                <w:rStyle w:val="Strong"/>
                <w:rFonts w:asciiTheme="majorHAnsi" w:hAnsiTheme="majorHAnsi" w:cstheme="majorHAnsi"/>
                <w:b w:val="0"/>
                <w:sz w:val="26"/>
                <w:szCs w:val="26"/>
                <w:lang w:val="pt-BR"/>
              </w:rPr>
              <w:t>kết luận của Ban Chỉ đạo Trung ương về PCTNLPTC về kiểm tra thực hiện cơ chế phối hợp, xử lý tham nhũng, tiêu cực qua công tác kiểm tra, giám sát, thanh tra, kiểm toán, điều tra, truy tố, xét xử, thi hành án</w:t>
            </w:r>
            <w:r w:rsidR="009E754D" w:rsidRPr="00377804">
              <w:rPr>
                <w:rFonts w:asciiTheme="majorHAnsi" w:hAnsiTheme="majorHAnsi" w:cstheme="majorHAnsi"/>
                <w:sz w:val="26"/>
                <w:szCs w:val="26"/>
                <w:lang w:val="nl-NL"/>
              </w:rPr>
              <w:t xml:space="preserve"> </w:t>
            </w:r>
            <w:r w:rsidR="009E754D" w:rsidRPr="00377804">
              <w:rPr>
                <w:rFonts w:asciiTheme="majorHAnsi" w:hAnsiTheme="majorHAnsi" w:cstheme="majorHAnsi"/>
                <w:spacing w:val="4"/>
                <w:sz w:val="26"/>
                <w:szCs w:val="26"/>
                <w:lang w:val="pt-BR"/>
              </w:rPr>
              <w:t>và một số văn bản khác có liên quan</w:t>
            </w:r>
          </w:p>
        </w:tc>
        <w:tc>
          <w:tcPr>
            <w:tcW w:w="1701" w:type="dxa"/>
            <w:vAlign w:val="center"/>
          </w:tcPr>
          <w:p w:rsidR="009E754D" w:rsidRPr="00377804" w:rsidRDefault="009E754D" w:rsidP="0079180B">
            <w:pPr>
              <w:spacing w:before="60" w:after="60"/>
              <w:jc w:val="center"/>
              <w:rPr>
                <w:rFonts w:asciiTheme="majorHAnsi" w:hAnsiTheme="majorHAnsi" w:cstheme="majorHAnsi"/>
                <w:spacing w:val="-2"/>
                <w:sz w:val="26"/>
                <w:szCs w:val="26"/>
                <w:lang w:val="nl-NL"/>
              </w:rPr>
            </w:pPr>
            <w:r w:rsidRPr="00377804">
              <w:rPr>
                <w:rFonts w:asciiTheme="majorHAnsi" w:hAnsiTheme="majorHAnsi" w:cstheme="majorHAnsi"/>
                <w:sz w:val="26"/>
                <w:szCs w:val="26"/>
                <w:lang w:val="nl-NL"/>
              </w:rPr>
              <w:t>09/5/2024</w:t>
            </w:r>
          </w:p>
        </w:tc>
        <w:tc>
          <w:tcPr>
            <w:tcW w:w="1275" w:type="dxa"/>
          </w:tcPr>
          <w:p w:rsidR="009E754D" w:rsidRPr="009C4914" w:rsidRDefault="009E754D" w:rsidP="0079180B">
            <w:pPr>
              <w:spacing w:before="60" w:after="60"/>
              <w:jc w:val="center"/>
              <w:rPr>
                <w:rFonts w:cs="Times New Roman"/>
                <w:szCs w:val="28"/>
                <w:lang w:val="vi-VN"/>
              </w:rPr>
            </w:pPr>
          </w:p>
        </w:tc>
      </w:tr>
      <w:tr w:rsidR="009E754D" w:rsidRPr="009C4914" w:rsidTr="000C2B82">
        <w:trPr>
          <w:tblHeader/>
        </w:trPr>
        <w:tc>
          <w:tcPr>
            <w:tcW w:w="675" w:type="dxa"/>
            <w:vAlign w:val="center"/>
          </w:tcPr>
          <w:p w:rsidR="009E754D" w:rsidRDefault="00F2216E" w:rsidP="00817BCA">
            <w:pPr>
              <w:spacing w:before="60" w:after="60"/>
              <w:jc w:val="center"/>
              <w:rPr>
                <w:rFonts w:asciiTheme="majorHAnsi" w:hAnsiTheme="majorHAnsi" w:cstheme="majorHAnsi"/>
                <w:sz w:val="26"/>
                <w:szCs w:val="26"/>
              </w:rPr>
            </w:pPr>
            <w:r>
              <w:rPr>
                <w:rFonts w:asciiTheme="majorHAnsi" w:hAnsiTheme="majorHAnsi" w:cstheme="majorHAnsi"/>
                <w:sz w:val="26"/>
                <w:szCs w:val="26"/>
              </w:rPr>
              <w:t>42</w:t>
            </w:r>
          </w:p>
        </w:tc>
        <w:tc>
          <w:tcPr>
            <w:tcW w:w="6096" w:type="dxa"/>
          </w:tcPr>
          <w:p w:rsidR="009E754D" w:rsidRPr="00335580" w:rsidRDefault="009E754D" w:rsidP="000B4F70">
            <w:pPr>
              <w:spacing w:line="360" w:lineRule="exact"/>
              <w:ind w:firstLine="578"/>
              <w:jc w:val="both"/>
              <w:rPr>
                <w:rFonts w:cs="Times New Roman"/>
                <w:sz w:val="26"/>
                <w:szCs w:val="26"/>
                <w:lang w:val="vi-VN"/>
              </w:rPr>
            </w:pPr>
            <w:r w:rsidRPr="00335580">
              <w:rPr>
                <w:rFonts w:eastAsia="Times New Roman" w:cs="Times New Roman"/>
                <w:sz w:val="26"/>
                <w:szCs w:val="26"/>
              </w:rPr>
              <w:t>Công văn số 3124-CV/TU về chỉ đạo thực hiện nghiêm Thông báo kết luận số 895-TB/TU, ngày 16/10/2024 của Ban Thường vụ Tỉnh ủy</w:t>
            </w:r>
          </w:p>
        </w:tc>
        <w:tc>
          <w:tcPr>
            <w:tcW w:w="1701" w:type="dxa"/>
            <w:vAlign w:val="center"/>
          </w:tcPr>
          <w:p w:rsidR="009E754D" w:rsidRPr="00335580" w:rsidRDefault="009E754D" w:rsidP="000B4F70">
            <w:pPr>
              <w:jc w:val="center"/>
              <w:rPr>
                <w:rFonts w:cs="Times New Roman"/>
                <w:sz w:val="26"/>
                <w:szCs w:val="26"/>
                <w:lang w:val="vi-VN"/>
              </w:rPr>
            </w:pPr>
            <w:r w:rsidRPr="00335580">
              <w:rPr>
                <w:rFonts w:eastAsia="Times New Roman" w:cs="Times New Roman"/>
                <w:sz w:val="26"/>
                <w:szCs w:val="26"/>
              </w:rPr>
              <w:t>20/01/2025</w:t>
            </w:r>
          </w:p>
        </w:tc>
        <w:tc>
          <w:tcPr>
            <w:tcW w:w="1275" w:type="dxa"/>
          </w:tcPr>
          <w:p w:rsidR="009E754D" w:rsidRPr="009C4914" w:rsidRDefault="009E754D" w:rsidP="0079180B">
            <w:pPr>
              <w:spacing w:before="60" w:after="60"/>
              <w:jc w:val="center"/>
              <w:rPr>
                <w:rFonts w:cs="Times New Roman"/>
                <w:szCs w:val="28"/>
                <w:lang w:val="vi-VN"/>
              </w:rPr>
            </w:pPr>
          </w:p>
        </w:tc>
      </w:tr>
      <w:tr w:rsidR="009E754D" w:rsidRPr="009C4914" w:rsidTr="000C2B82">
        <w:trPr>
          <w:tblHeader/>
        </w:trPr>
        <w:tc>
          <w:tcPr>
            <w:tcW w:w="675" w:type="dxa"/>
            <w:vAlign w:val="center"/>
          </w:tcPr>
          <w:p w:rsidR="009E754D" w:rsidRDefault="00F2216E" w:rsidP="00817BCA">
            <w:pPr>
              <w:spacing w:before="60" w:after="60"/>
              <w:jc w:val="center"/>
              <w:rPr>
                <w:rFonts w:asciiTheme="majorHAnsi" w:hAnsiTheme="majorHAnsi" w:cstheme="majorHAnsi"/>
                <w:sz w:val="26"/>
                <w:szCs w:val="26"/>
              </w:rPr>
            </w:pPr>
            <w:r>
              <w:rPr>
                <w:rFonts w:asciiTheme="majorHAnsi" w:hAnsiTheme="majorHAnsi" w:cstheme="majorHAnsi"/>
                <w:sz w:val="26"/>
                <w:szCs w:val="26"/>
              </w:rPr>
              <w:t>43</w:t>
            </w:r>
          </w:p>
        </w:tc>
        <w:tc>
          <w:tcPr>
            <w:tcW w:w="6096" w:type="dxa"/>
          </w:tcPr>
          <w:p w:rsidR="009E754D" w:rsidRPr="00335580" w:rsidRDefault="009E754D" w:rsidP="000B4F70">
            <w:pPr>
              <w:spacing w:line="360" w:lineRule="exact"/>
              <w:ind w:firstLine="578"/>
              <w:jc w:val="both"/>
              <w:rPr>
                <w:rFonts w:cs="Times New Roman"/>
                <w:sz w:val="26"/>
                <w:szCs w:val="26"/>
                <w:lang w:val="vi-VN"/>
              </w:rPr>
            </w:pPr>
            <w:r w:rsidRPr="00335580">
              <w:rPr>
                <w:rFonts w:eastAsia="Times New Roman" w:cs="Times New Roman"/>
                <w:spacing w:val="-2"/>
                <w:sz w:val="26"/>
                <w:szCs w:val="26"/>
              </w:rPr>
              <w:t>Công văn số 3156-CV/TU về triển khai thực hiện Quy định số 231-QĐ/TW, ngày 17/01/2025 về bảo vệ người đấu tranh chống tham nhũng, lãng phí, tiêu cực</w:t>
            </w:r>
          </w:p>
        </w:tc>
        <w:tc>
          <w:tcPr>
            <w:tcW w:w="1701" w:type="dxa"/>
            <w:vAlign w:val="center"/>
          </w:tcPr>
          <w:p w:rsidR="009E754D" w:rsidRPr="00335580" w:rsidRDefault="009E754D" w:rsidP="000B4F70">
            <w:pPr>
              <w:jc w:val="center"/>
              <w:rPr>
                <w:rFonts w:cs="Times New Roman"/>
                <w:sz w:val="26"/>
                <w:szCs w:val="26"/>
                <w:lang w:val="vi-VN"/>
              </w:rPr>
            </w:pPr>
            <w:r w:rsidRPr="00335580">
              <w:rPr>
                <w:rFonts w:eastAsia="Times New Roman" w:cs="Times New Roman"/>
                <w:spacing w:val="-2"/>
                <w:sz w:val="26"/>
                <w:szCs w:val="26"/>
              </w:rPr>
              <w:t>07/02/2025</w:t>
            </w:r>
          </w:p>
        </w:tc>
        <w:tc>
          <w:tcPr>
            <w:tcW w:w="1275" w:type="dxa"/>
          </w:tcPr>
          <w:p w:rsidR="009E754D" w:rsidRPr="009C4914" w:rsidRDefault="009E754D" w:rsidP="0079180B">
            <w:pPr>
              <w:spacing w:before="60" w:after="60"/>
              <w:jc w:val="center"/>
              <w:rPr>
                <w:rFonts w:cs="Times New Roman"/>
                <w:szCs w:val="28"/>
                <w:lang w:val="vi-VN"/>
              </w:rPr>
            </w:pPr>
          </w:p>
        </w:tc>
      </w:tr>
      <w:tr w:rsidR="009E754D" w:rsidRPr="009C4914" w:rsidTr="000C2B82">
        <w:trPr>
          <w:tblHeader/>
        </w:trPr>
        <w:tc>
          <w:tcPr>
            <w:tcW w:w="675" w:type="dxa"/>
            <w:vAlign w:val="center"/>
          </w:tcPr>
          <w:p w:rsidR="009E754D" w:rsidRDefault="00F2216E" w:rsidP="002E09C4">
            <w:pPr>
              <w:spacing w:before="60" w:after="60"/>
              <w:jc w:val="center"/>
              <w:rPr>
                <w:rFonts w:asciiTheme="majorHAnsi" w:hAnsiTheme="majorHAnsi" w:cstheme="majorHAnsi"/>
                <w:sz w:val="26"/>
                <w:szCs w:val="26"/>
              </w:rPr>
            </w:pPr>
            <w:r>
              <w:rPr>
                <w:rFonts w:asciiTheme="majorHAnsi" w:hAnsiTheme="majorHAnsi" w:cstheme="majorHAnsi"/>
                <w:sz w:val="26"/>
                <w:szCs w:val="26"/>
              </w:rPr>
              <w:t>44</w:t>
            </w:r>
          </w:p>
        </w:tc>
        <w:tc>
          <w:tcPr>
            <w:tcW w:w="6096" w:type="dxa"/>
          </w:tcPr>
          <w:p w:rsidR="009E754D" w:rsidRPr="00335580" w:rsidRDefault="009E754D" w:rsidP="000B4F70">
            <w:pPr>
              <w:spacing w:line="360" w:lineRule="exact"/>
              <w:ind w:firstLine="578"/>
              <w:jc w:val="both"/>
              <w:rPr>
                <w:rFonts w:cs="Times New Roman"/>
                <w:sz w:val="26"/>
                <w:szCs w:val="26"/>
              </w:rPr>
            </w:pPr>
            <w:r w:rsidRPr="00335580">
              <w:rPr>
                <w:rFonts w:cs="Times New Roman"/>
                <w:sz w:val="26"/>
                <w:szCs w:val="26"/>
              </w:rPr>
              <w:t>Công văn số 3262-CV/TU về báo cáo công trình, dự án chậm tiến độ, kém hiệu quả, lãng phí</w:t>
            </w:r>
          </w:p>
        </w:tc>
        <w:tc>
          <w:tcPr>
            <w:tcW w:w="1701" w:type="dxa"/>
            <w:vAlign w:val="center"/>
          </w:tcPr>
          <w:p w:rsidR="009E754D" w:rsidRPr="00335580" w:rsidRDefault="009E754D" w:rsidP="000B4F70">
            <w:pPr>
              <w:jc w:val="center"/>
              <w:rPr>
                <w:rFonts w:cs="Times New Roman"/>
                <w:sz w:val="26"/>
                <w:szCs w:val="26"/>
              </w:rPr>
            </w:pPr>
            <w:r w:rsidRPr="00335580">
              <w:rPr>
                <w:rFonts w:cs="Times New Roman"/>
                <w:sz w:val="26"/>
                <w:szCs w:val="26"/>
              </w:rPr>
              <w:t>10/02/2025</w:t>
            </w:r>
          </w:p>
        </w:tc>
        <w:tc>
          <w:tcPr>
            <w:tcW w:w="1275" w:type="dxa"/>
          </w:tcPr>
          <w:p w:rsidR="009E754D" w:rsidRPr="009C4914" w:rsidRDefault="009E754D" w:rsidP="0079180B">
            <w:pPr>
              <w:spacing w:before="60" w:after="60"/>
              <w:jc w:val="center"/>
              <w:rPr>
                <w:rFonts w:cs="Times New Roman"/>
                <w:szCs w:val="28"/>
                <w:lang w:val="vi-VN"/>
              </w:rPr>
            </w:pPr>
          </w:p>
        </w:tc>
      </w:tr>
      <w:tr w:rsidR="009E754D" w:rsidRPr="009C4914" w:rsidTr="000C2B82">
        <w:trPr>
          <w:tblHeader/>
        </w:trPr>
        <w:tc>
          <w:tcPr>
            <w:tcW w:w="675" w:type="dxa"/>
            <w:vAlign w:val="center"/>
          </w:tcPr>
          <w:p w:rsidR="009E754D" w:rsidRDefault="00F2216E" w:rsidP="002E09C4">
            <w:pPr>
              <w:spacing w:before="60" w:after="60"/>
              <w:jc w:val="center"/>
              <w:rPr>
                <w:rFonts w:asciiTheme="majorHAnsi" w:hAnsiTheme="majorHAnsi" w:cstheme="majorHAnsi"/>
                <w:sz w:val="26"/>
                <w:szCs w:val="26"/>
              </w:rPr>
            </w:pPr>
            <w:r>
              <w:rPr>
                <w:rFonts w:asciiTheme="majorHAnsi" w:hAnsiTheme="majorHAnsi" w:cstheme="majorHAnsi"/>
                <w:sz w:val="26"/>
                <w:szCs w:val="26"/>
              </w:rPr>
              <w:t>45</w:t>
            </w:r>
          </w:p>
        </w:tc>
        <w:tc>
          <w:tcPr>
            <w:tcW w:w="6096" w:type="dxa"/>
          </w:tcPr>
          <w:p w:rsidR="009E754D" w:rsidRPr="00335580" w:rsidRDefault="009E754D" w:rsidP="000B4F70">
            <w:pPr>
              <w:spacing w:line="360" w:lineRule="exact"/>
              <w:ind w:firstLine="578"/>
              <w:jc w:val="both"/>
              <w:rPr>
                <w:rFonts w:cs="Times New Roman"/>
                <w:sz w:val="26"/>
                <w:szCs w:val="26"/>
                <w:lang w:val="vi-VN"/>
              </w:rPr>
            </w:pPr>
            <w:r w:rsidRPr="00335580">
              <w:rPr>
                <w:iCs/>
                <w:sz w:val="26"/>
                <w:szCs w:val="26"/>
              </w:rPr>
              <w:t>Công văn số 3178-CV/TU về triển khai thực hiện nội dung phát biểu chỉ đạo của đồng chí Tổng Bí thư Tô Lâm, Trưởng Ban Chỉ đạo Trung ương về PCTNLPTC tại Hội nghị tổng kết ngành Nội chính Đảng và hoạt động của Ban Chỉ đạo PCTNLPTC cấp tỉnh năm 2024, phương hướng, nhiệm vụ năm 2025</w:t>
            </w:r>
          </w:p>
        </w:tc>
        <w:tc>
          <w:tcPr>
            <w:tcW w:w="1701" w:type="dxa"/>
            <w:vAlign w:val="center"/>
          </w:tcPr>
          <w:p w:rsidR="009E754D" w:rsidRPr="00335580" w:rsidRDefault="009E754D" w:rsidP="000B4F70">
            <w:pPr>
              <w:jc w:val="center"/>
              <w:rPr>
                <w:rFonts w:cs="Times New Roman"/>
                <w:sz w:val="26"/>
                <w:szCs w:val="26"/>
                <w:lang w:val="vi-VN"/>
              </w:rPr>
            </w:pPr>
            <w:r w:rsidRPr="00335580">
              <w:rPr>
                <w:iCs/>
                <w:sz w:val="26"/>
                <w:szCs w:val="26"/>
              </w:rPr>
              <w:t>14/02/2025</w:t>
            </w:r>
          </w:p>
        </w:tc>
        <w:tc>
          <w:tcPr>
            <w:tcW w:w="1275" w:type="dxa"/>
          </w:tcPr>
          <w:p w:rsidR="009E754D" w:rsidRPr="009C4914" w:rsidRDefault="009E754D" w:rsidP="0079180B">
            <w:pPr>
              <w:spacing w:before="60" w:after="60"/>
              <w:jc w:val="center"/>
              <w:rPr>
                <w:rFonts w:cs="Times New Roman"/>
                <w:szCs w:val="28"/>
                <w:lang w:val="vi-VN"/>
              </w:rPr>
            </w:pPr>
          </w:p>
        </w:tc>
      </w:tr>
      <w:tr w:rsidR="009E754D" w:rsidRPr="009C4914" w:rsidTr="000C2B82">
        <w:trPr>
          <w:tblHeader/>
        </w:trPr>
        <w:tc>
          <w:tcPr>
            <w:tcW w:w="675" w:type="dxa"/>
            <w:vAlign w:val="center"/>
          </w:tcPr>
          <w:p w:rsidR="009E754D" w:rsidRDefault="00F2216E" w:rsidP="002E09C4">
            <w:pPr>
              <w:spacing w:before="60" w:after="60"/>
              <w:jc w:val="center"/>
              <w:rPr>
                <w:rFonts w:asciiTheme="majorHAnsi" w:hAnsiTheme="majorHAnsi" w:cstheme="majorHAnsi"/>
                <w:sz w:val="26"/>
                <w:szCs w:val="26"/>
              </w:rPr>
            </w:pPr>
            <w:r>
              <w:rPr>
                <w:rFonts w:asciiTheme="majorHAnsi" w:hAnsiTheme="majorHAnsi" w:cstheme="majorHAnsi"/>
                <w:sz w:val="26"/>
                <w:szCs w:val="26"/>
              </w:rPr>
              <w:t>46</w:t>
            </w:r>
          </w:p>
        </w:tc>
        <w:tc>
          <w:tcPr>
            <w:tcW w:w="6096" w:type="dxa"/>
          </w:tcPr>
          <w:p w:rsidR="009E754D" w:rsidRPr="00335580" w:rsidRDefault="009E754D" w:rsidP="000B4F70">
            <w:pPr>
              <w:spacing w:line="360" w:lineRule="exact"/>
              <w:ind w:firstLine="578"/>
              <w:jc w:val="both"/>
              <w:rPr>
                <w:rFonts w:cs="Times New Roman"/>
                <w:color w:val="081C36"/>
                <w:spacing w:val="-4"/>
                <w:sz w:val="26"/>
                <w:szCs w:val="26"/>
                <w:shd w:val="clear" w:color="auto" w:fill="FFFFFF"/>
              </w:rPr>
            </w:pPr>
            <w:r w:rsidRPr="00335580">
              <w:rPr>
                <w:iCs/>
                <w:sz w:val="26"/>
                <w:szCs w:val="26"/>
              </w:rPr>
              <w:t>Công văn số 3195-CV/TU về triển khai thực hiện Kết luận tại Phiên họp thứ 27 của Ban Chỉ đạo Trương ương về PCTNLPTC</w:t>
            </w:r>
          </w:p>
        </w:tc>
        <w:tc>
          <w:tcPr>
            <w:tcW w:w="1701" w:type="dxa"/>
            <w:vAlign w:val="center"/>
          </w:tcPr>
          <w:p w:rsidR="009E754D" w:rsidRPr="00335580" w:rsidRDefault="009E754D" w:rsidP="000B4F70">
            <w:pPr>
              <w:jc w:val="center"/>
              <w:rPr>
                <w:rFonts w:cs="Times New Roman"/>
                <w:color w:val="081C36"/>
                <w:spacing w:val="-4"/>
                <w:sz w:val="26"/>
                <w:szCs w:val="26"/>
                <w:shd w:val="clear" w:color="auto" w:fill="FFFFFF"/>
              </w:rPr>
            </w:pPr>
            <w:r w:rsidRPr="00335580">
              <w:rPr>
                <w:iCs/>
                <w:sz w:val="26"/>
                <w:szCs w:val="26"/>
              </w:rPr>
              <w:t>20/02/2025</w:t>
            </w:r>
          </w:p>
        </w:tc>
        <w:tc>
          <w:tcPr>
            <w:tcW w:w="1275" w:type="dxa"/>
          </w:tcPr>
          <w:p w:rsidR="009E754D" w:rsidRPr="009C4914" w:rsidRDefault="009E754D" w:rsidP="0079180B">
            <w:pPr>
              <w:spacing w:before="60" w:after="60"/>
              <w:jc w:val="center"/>
              <w:rPr>
                <w:rFonts w:cs="Times New Roman"/>
                <w:szCs w:val="28"/>
                <w:lang w:val="vi-VN"/>
              </w:rPr>
            </w:pPr>
          </w:p>
        </w:tc>
      </w:tr>
      <w:tr w:rsidR="009E754D" w:rsidRPr="009C4914" w:rsidTr="000C2B82">
        <w:trPr>
          <w:tblHeader/>
        </w:trPr>
        <w:tc>
          <w:tcPr>
            <w:tcW w:w="675" w:type="dxa"/>
            <w:vAlign w:val="center"/>
          </w:tcPr>
          <w:p w:rsidR="009E754D" w:rsidRDefault="00F2216E" w:rsidP="00642E32">
            <w:pPr>
              <w:spacing w:before="60" w:after="60"/>
              <w:jc w:val="center"/>
              <w:rPr>
                <w:rFonts w:asciiTheme="majorHAnsi" w:hAnsiTheme="majorHAnsi" w:cstheme="majorHAnsi"/>
                <w:sz w:val="26"/>
                <w:szCs w:val="26"/>
              </w:rPr>
            </w:pPr>
            <w:r>
              <w:rPr>
                <w:rFonts w:asciiTheme="majorHAnsi" w:hAnsiTheme="majorHAnsi" w:cstheme="majorHAnsi"/>
                <w:sz w:val="26"/>
                <w:szCs w:val="26"/>
              </w:rPr>
              <w:t>47</w:t>
            </w:r>
          </w:p>
        </w:tc>
        <w:tc>
          <w:tcPr>
            <w:tcW w:w="6096" w:type="dxa"/>
          </w:tcPr>
          <w:p w:rsidR="009E754D" w:rsidRPr="00335580" w:rsidRDefault="009E754D" w:rsidP="000B4F70">
            <w:pPr>
              <w:spacing w:line="360" w:lineRule="exact"/>
              <w:jc w:val="both"/>
              <w:rPr>
                <w:rFonts w:cs="Times New Roman"/>
                <w:sz w:val="26"/>
                <w:szCs w:val="26"/>
              </w:rPr>
            </w:pPr>
            <w:r w:rsidRPr="00335580">
              <w:rPr>
                <w:rFonts w:cs="Times New Roman"/>
                <w:sz w:val="26"/>
                <w:szCs w:val="26"/>
              </w:rPr>
              <w:t xml:space="preserve">        Công văn số 3220-CV/TU về tiếp tục rà soát báo cáo bổ sung các công trình, dự án chậm tiến độ, tồn đọng kéo dài, hiệu quả thấp</w:t>
            </w:r>
          </w:p>
        </w:tc>
        <w:tc>
          <w:tcPr>
            <w:tcW w:w="1701" w:type="dxa"/>
            <w:vAlign w:val="center"/>
          </w:tcPr>
          <w:p w:rsidR="009E754D" w:rsidRPr="00335580" w:rsidRDefault="009E754D" w:rsidP="000B4F70">
            <w:pPr>
              <w:jc w:val="center"/>
              <w:rPr>
                <w:rFonts w:eastAsia="Calibri" w:cs="Times New Roman"/>
                <w:sz w:val="26"/>
                <w:szCs w:val="26"/>
              </w:rPr>
            </w:pPr>
            <w:r w:rsidRPr="00335580">
              <w:rPr>
                <w:rFonts w:eastAsia="Calibri" w:cs="Times New Roman"/>
                <w:sz w:val="26"/>
                <w:szCs w:val="26"/>
              </w:rPr>
              <w:t>28/2/2025</w:t>
            </w:r>
          </w:p>
        </w:tc>
        <w:tc>
          <w:tcPr>
            <w:tcW w:w="1275" w:type="dxa"/>
          </w:tcPr>
          <w:p w:rsidR="009E754D" w:rsidRPr="009C4914" w:rsidRDefault="009E754D" w:rsidP="0079180B">
            <w:pPr>
              <w:spacing w:before="60" w:after="60"/>
              <w:jc w:val="center"/>
              <w:rPr>
                <w:rFonts w:cs="Times New Roman"/>
                <w:szCs w:val="28"/>
                <w:lang w:val="vi-VN"/>
              </w:rPr>
            </w:pPr>
          </w:p>
        </w:tc>
      </w:tr>
      <w:tr w:rsidR="004352B1" w:rsidRPr="009C4914" w:rsidTr="000C2B82">
        <w:trPr>
          <w:tblHeader/>
        </w:trPr>
        <w:tc>
          <w:tcPr>
            <w:tcW w:w="675" w:type="dxa"/>
            <w:vAlign w:val="center"/>
          </w:tcPr>
          <w:p w:rsidR="004352B1" w:rsidRDefault="00F2216E" w:rsidP="000B4F70">
            <w:pPr>
              <w:spacing w:before="60" w:after="60"/>
              <w:jc w:val="center"/>
              <w:rPr>
                <w:rFonts w:asciiTheme="majorHAnsi" w:hAnsiTheme="majorHAnsi" w:cstheme="majorHAnsi"/>
                <w:sz w:val="26"/>
                <w:szCs w:val="26"/>
              </w:rPr>
            </w:pPr>
            <w:r>
              <w:rPr>
                <w:rFonts w:asciiTheme="majorHAnsi" w:hAnsiTheme="majorHAnsi" w:cstheme="majorHAnsi"/>
                <w:sz w:val="26"/>
                <w:szCs w:val="26"/>
              </w:rPr>
              <w:t>48</w:t>
            </w:r>
          </w:p>
        </w:tc>
        <w:tc>
          <w:tcPr>
            <w:tcW w:w="6096" w:type="dxa"/>
          </w:tcPr>
          <w:p w:rsidR="004352B1" w:rsidRPr="004352B1" w:rsidRDefault="004352B1" w:rsidP="004352B1">
            <w:pPr>
              <w:spacing w:line="360" w:lineRule="exact"/>
              <w:ind w:firstLine="578"/>
              <w:jc w:val="both"/>
              <w:rPr>
                <w:rFonts w:cs="Times New Roman"/>
                <w:spacing w:val="-4"/>
                <w:sz w:val="26"/>
                <w:szCs w:val="26"/>
                <w:shd w:val="clear" w:color="auto" w:fill="FFFFFF"/>
              </w:rPr>
            </w:pPr>
            <w:r w:rsidRPr="004352B1">
              <w:rPr>
                <w:sz w:val="26"/>
                <w:szCs w:val="26"/>
                <w:lang w:val="nl-NL"/>
              </w:rPr>
              <w:t>Kết luận số 655-KL/TU về tiếp tục thực hiện Nghị quyết số 18-NQ/TW và Đề án tổng thể về đổi mới, sắp xếp tổ chức bộ máy cấp tỉnh, cấp huyện</w:t>
            </w:r>
          </w:p>
        </w:tc>
        <w:tc>
          <w:tcPr>
            <w:tcW w:w="1701" w:type="dxa"/>
            <w:vAlign w:val="center"/>
          </w:tcPr>
          <w:p w:rsidR="004352B1" w:rsidRPr="00335580" w:rsidRDefault="004352B1" w:rsidP="000B4F70">
            <w:pPr>
              <w:jc w:val="center"/>
              <w:rPr>
                <w:rFonts w:cs="Times New Roman"/>
                <w:spacing w:val="-4"/>
                <w:sz w:val="26"/>
                <w:szCs w:val="26"/>
                <w:shd w:val="clear" w:color="auto" w:fill="FFFFFF"/>
              </w:rPr>
            </w:pPr>
            <w:r w:rsidRPr="004352B1">
              <w:rPr>
                <w:sz w:val="26"/>
                <w:szCs w:val="26"/>
                <w:lang w:val="nl-NL"/>
              </w:rPr>
              <w:t>27/12/2024</w:t>
            </w:r>
          </w:p>
        </w:tc>
        <w:tc>
          <w:tcPr>
            <w:tcW w:w="1275" w:type="dxa"/>
          </w:tcPr>
          <w:p w:rsidR="004352B1" w:rsidRPr="009C4914" w:rsidRDefault="004352B1" w:rsidP="0079180B">
            <w:pPr>
              <w:spacing w:before="60" w:after="60"/>
              <w:jc w:val="center"/>
              <w:rPr>
                <w:rFonts w:cs="Times New Roman"/>
                <w:szCs w:val="28"/>
                <w:lang w:val="vi-VN"/>
              </w:rPr>
            </w:pPr>
          </w:p>
        </w:tc>
      </w:tr>
      <w:tr w:rsidR="004352B1" w:rsidRPr="009C4914" w:rsidTr="000C2B82">
        <w:trPr>
          <w:tblHeader/>
        </w:trPr>
        <w:tc>
          <w:tcPr>
            <w:tcW w:w="675" w:type="dxa"/>
            <w:vAlign w:val="center"/>
          </w:tcPr>
          <w:p w:rsidR="004352B1" w:rsidRDefault="00F2216E" w:rsidP="000B4F70">
            <w:pPr>
              <w:spacing w:before="60" w:after="60"/>
              <w:jc w:val="center"/>
              <w:rPr>
                <w:rFonts w:asciiTheme="majorHAnsi" w:hAnsiTheme="majorHAnsi" w:cstheme="majorHAnsi"/>
                <w:sz w:val="26"/>
                <w:szCs w:val="26"/>
              </w:rPr>
            </w:pPr>
            <w:r>
              <w:rPr>
                <w:rFonts w:asciiTheme="majorHAnsi" w:hAnsiTheme="majorHAnsi" w:cstheme="majorHAnsi"/>
                <w:sz w:val="26"/>
                <w:szCs w:val="26"/>
              </w:rPr>
              <w:t>49</w:t>
            </w:r>
          </w:p>
        </w:tc>
        <w:tc>
          <w:tcPr>
            <w:tcW w:w="6096" w:type="dxa"/>
          </w:tcPr>
          <w:p w:rsidR="004352B1" w:rsidRPr="00335580" w:rsidRDefault="004352B1" w:rsidP="000B4F70">
            <w:pPr>
              <w:spacing w:line="360" w:lineRule="exact"/>
              <w:ind w:firstLine="578"/>
              <w:jc w:val="both"/>
              <w:rPr>
                <w:rFonts w:cs="Times New Roman"/>
                <w:spacing w:val="-4"/>
                <w:sz w:val="26"/>
                <w:szCs w:val="26"/>
                <w:shd w:val="clear" w:color="auto" w:fill="FFFFFF"/>
              </w:rPr>
            </w:pPr>
            <w:r w:rsidRPr="00335580">
              <w:rPr>
                <w:iCs/>
                <w:sz w:val="26"/>
                <w:szCs w:val="26"/>
              </w:rPr>
              <w:t>Thông báo số 3168-TB/TU kết luận của Ban Thường vụ Tỉnh ủy về việc kết thúc theo dõi, chỉ đạo xử lý vụ án “Tham ô tài sản” xảy ra tại Ban Quản lý rừng 661, huyện Hiệp Đức</w:t>
            </w:r>
          </w:p>
        </w:tc>
        <w:tc>
          <w:tcPr>
            <w:tcW w:w="1701" w:type="dxa"/>
            <w:vAlign w:val="center"/>
          </w:tcPr>
          <w:p w:rsidR="004352B1" w:rsidRPr="00335580" w:rsidRDefault="004352B1" w:rsidP="000B4F70">
            <w:pPr>
              <w:jc w:val="center"/>
              <w:rPr>
                <w:rFonts w:cs="Times New Roman"/>
                <w:spacing w:val="-4"/>
                <w:sz w:val="26"/>
                <w:szCs w:val="26"/>
                <w:shd w:val="clear" w:color="auto" w:fill="FFFFFF"/>
              </w:rPr>
            </w:pPr>
            <w:r w:rsidRPr="00335580">
              <w:rPr>
                <w:iCs/>
                <w:sz w:val="26"/>
                <w:szCs w:val="26"/>
              </w:rPr>
              <w:t>12/02/2025</w:t>
            </w:r>
          </w:p>
        </w:tc>
        <w:tc>
          <w:tcPr>
            <w:tcW w:w="1275" w:type="dxa"/>
          </w:tcPr>
          <w:p w:rsidR="004352B1" w:rsidRPr="009C4914" w:rsidRDefault="004352B1" w:rsidP="0079180B">
            <w:pPr>
              <w:spacing w:before="60" w:after="60"/>
              <w:jc w:val="center"/>
              <w:rPr>
                <w:rFonts w:cs="Times New Roman"/>
                <w:szCs w:val="28"/>
                <w:lang w:val="vi-VN"/>
              </w:rPr>
            </w:pPr>
          </w:p>
        </w:tc>
      </w:tr>
      <w:tr w:rsidR="004352B1" w:rsidRPr="009C4914" w:rsidTr="000C2B82">
        <w:trPr>
          <w:tblHeader/>
        </w:trPr>
        <w:tc>
          <w:tcPr>
            <w:tcW w:w="675" w:type="dxa"/>
            <w:vAlign w:val="center"/>
          </w:tcPr>
          <w:p w:rsidR="004352B1" w:rsidRDefault="00F2216E" w:rsidP="000B4F70">
            <w:pPr>
              <w:spacing w:before="60" w:after="60"/>
              <w:jc w:val="center"/>
              <w:rPr>
                <w:rFonts w:asciiTheme="majorHAnsi" w:hAnsiTheme="majorHAnsi" w:cstheme="majorHAnsi"/>
                <w:sz w:val="26"/>
                <w:szCs w:val="26"/>
              </w:rPr>
            </w:pPr>
            <w:r>
              <w:rPr>
                <w:rFonts w:asciiTheme="majorHAnsi" w:hAnsiTheme="majorHAnsi" w:cstheme="majorHAnsi"/>
                <w:sz w:val="26"/>
                <w:szCs w:val="26"/>
              </w:rPr>
              <w:lastRenderedPageBreak/>
              <w:t>50</w:t>
            </w:r>
          </w:p>
        </w:tc>
        <w:tc>
          <w:tcPr>
            <w:tcW w:w="6096" w:type="dxa"/>
          </w:tcPr>
          <w:p w:rsidR="004352B1" w:rsidRPr="00335580" w:rsidRDefault="004352B1" w:rsidP="000B4F70">
            <w:pPr>
              <w:spacing w:line="360" w:lineRule="exact"/>
              <w:ind w:firstLine="578"/>
              <w:jc w:val="both"/>
              <w:rPr>
                <w:rFonts w:cs="Times New Roman"/>
                <w:spacing w:val="-4"/>
                <w:sz w:val="26"/>
                <w:szCs w:val="26"/>
                <w:shd w:val="clear" w:color="auto" w:fill="FFFFFF"/>
              </w:rPr>
            </w:pPr>
            <w:r w:rsidRPr="00335580">
              <w:rPr>
                <w:iCs/>
                <w:sz w:val="26"/>
                <w:szCs w:val="26"/>
              </w:rPr>
              <w:t>Kế hoạch số 529-KH/TU về thực hiện kết luận của Ban Chỉ đạo Trung ương về PCTNLPTC về kiểm tra thực hiện cơ chế phối hợp, xử lý tham nhũng, tiêu cực qua công tác kiểm tra, giám sát, thanh tra, kiểm toán, điều tra, truy tố, xét xử, thi hành án</w:t>
            </w:r>
          </w:p>
        </w:tc>
        <w:tc>
          <w:tcPr>
            <w:tcW w:w="1701" w:type="dxa"/>
            <w:vAlign w:val="center"/>
          </w:tcPr>
          <w:p w:rsidR="004352B1" w:rsidRPr="00335580" w:rsidRDefault="004352B1" w:rsidP="000B4F70">
            <w:pPr>
              <w:jc w:val="center"/>
              <w:rPr>
                <w:rFonts w:cs="Times New Roman"/>
                <w:spacing w:val="-4"/>
                <w:sz w:val="26"/>
                <w:szCs w:val="26"/>
                <w:shd w:val="clear" w:color="auto" w:fill="FFFFFF"/>
              </w:rPr>
            </w:pPr>
            <w:r w:rsidRPr="00335580">
              <w:rPr>
                <w:iCs/>
                <w:sz w:val="26"/>
                <w:szCs w:val="26"/>
              </w:rPr>
              <w:t>14/02/2025</w:t>
            </w:r>
          </w:p>
        </w:tc>
        <w:tc>
          <w:tcPr>
            <w:tcW w:w="1275" w:type="dxa"/>
          </w:tcPr>
          <w:p w:rsidR="004352B1" w:rsidRPr="009C4914" w:rsidRDefault="004352B1" w:rsidP="0079180B">
            <w:pPr>
              <w:spacing w:before="60" w:after="60"/>
              <w:jc w:val="center"/>
              <w:rPr>
                <w:rFonts w:cs="Times New Roman"/>
                <w:szCs w:val="28"/>
                <w:lang w:val="vi-VN"/>
              </w:rPr>
            </w:pPr>
          </w:p>
        </w:tc>
      </w:tr>
      <w:tr w:rsidR="004352B1" w:rsidRPr="009C4914" w:rsidTr="000C2B82">
        <w:trPr>
          <w:tblHeader/>
        </w:trPr>
        <w:tc>
          <w:tcPr>
            <w:tcW w:w="675" w:type="dxa"/>
            <w:vAlign w:val="center"/>
          </w:tcPr>
          <w:p w:rsidR="004352B1" w:rsidRDefault="00F2216E" w:rsidP="000B4F70">
            <w:pPr>
              <w:spacing w:before="60" w:after="60"/>
              <w:jc w:val="center"/>
              <w:rPr>
                <w:rFonts w:asciiTheme="majorHAnsi" w:hAnsiTheme="majorHAnsi" w:cstheme="majorHAnsi"/>
                <w:sz w:val="26"/>
                <w:szCs w:val="26"/>
              </w:rPr>
            </w:pPr>
            <w:r>
              <w:rPr>
                <w:rFonts w:asciiTheme="majorHAnsi" w:hAnsiTheme="majorHAnsi" w:cstheme="majorHAnsi"/>
                <w:sz w:val="26"/>
                <w:szCs w:val="26"/>
              </w:rPr>
              <w:t>51</w:t>
            </w:r>
          </w:p>
        </w:tc>
        <w:tc>
          <w:tcPr>
            <w:tcW w:w="6096" w:type="dxa"/>
          </w:tcPr>
          <w:p w:rsidR="004352B1" w:rsidRPr="00335580" w:rsidRDefault="004352B1" w:rsidP="000B4F70">
            <w:pPr>
              <w:spacing w:line="360" w:lineRule="exact"/>
              <w:ind w:firstLine="578"/>
              <w:jc w:val="both"/>
              <w:rPr>
                <w:rFonts w:cs="Times New Roman"/>
                <w:sz w:val="26"/>
                <w:szCs w:val="26"/>
                <w:lang w:val="vi-VN"/>
              </w:rPr>
            </w:pPr>
            <w:r w:rsidRPr="00335580">
              <w:rPr>
                <w:rFonts w:eastAsia="Calibri" w:cs="Times New Roman"/>
                <w:sz w:val="26"/>
                <w:szCs w:val="26"/>
              </w:rPr>
              <w:t>Quyết định số 1838-QĐ/TU về kiện toàn Ban Chỉ đạo PCTNLPTC tỉnh</w:t>
            </w:r>
          </w:p>
        </w:tc>
        <w:tc>
          <w:tcPr>
            <w:tcW w:w="1701" w:type="dxa"/>
            <w:vAlign w:val="center"/>
          </w:tcPr>
          <w:p w:rsidR="004352B1" w:rsidRPr="00335580" w:rsidRDefault="004352B1" w:rsidP="000B4F70">
            <w:pPr>
              <w:jc w:val="center"/>
              <w:rPr>
                <w:rFonts w:cs="Times New Roman"/>
                <w:sz w:val="26"/>
                <w:szCs w:val="26"/>
                <w:lang w:val="vi-VN"/>
              </w:rPr>
            </w:pPr>
            <w:r w:rsidRPr="00335580">
              <w:rPr>
                <w:rFonts w:eastAsia="Calibri" w:cs="Times New Roman"/>
                <w:sz w:val="26"/>
                <w:szCs w:val="26"/>
              </w:rPr>
              <w:t>19/02/2025</w:t>
            </w:r>
          </w:p>
        </w:tc>
        <w:tc>
          <w:tcPr>
            <w:tcW w:w="1275" w:type="dxa"/>
          </w:tcPr>
          <w:p w:rsidR="004352B1" w:rsidRPr="009C4914" w:rsidRDefault="004352B1" w:rsidP="0079180B">
            <w:pPr>
              <w:spacing w:before="60" w:after="60"/>
              <w:jc w:val="center"/>
              <w:rPr>
                <w:rFonts w:cs="Times New Roman"/>
                <w:szCs w:val="28"/>
                <w:lang w:val="vi-VN"/>
              </w:rPr>
            </w:pPr>
          </w:p>
        </w:tc>
      </w:tr>
      <w:tr w:rsidR="004352B1" w:rsidRPr="009C4914" w:rsidTr="000C2B82">
        <w:trPr>
          <w:tblHeader/>
        </w:trPr>
        <w:tc>
          <w:tcPr>
            <w:tcW w:w="675" w:type="dxa"/>
            <w:vAlign w:val="center"/>
          </w:tcPr>
          <w:p w:rsidR="004352B1" w:rsidRDefault="00F2216E" w:rsidP="000B4F70">
            <w:pPr>
              <w:spacing w:before="60" w:after="60"/>
              <w:jc w:val="center"/>
              <w:rPr>
                <w:rFonts w:asciiTheme="majorHAnsi" w:hAnsiTheme="majorHAnsi" w:cstheme="majorHAnsi"/>
                <w:sz w:val="26"/>
                <w:szCs w:val="26"/>
              </w:rPr>
            </w:pPr>
            <w:r>
              <w:rPr>
                <w:rFonts w:asciiTheme="majorHAnsi" w:hAnsiTheme="majorHAnsi" w:cstheme="majorHAnsi"/>
                <w:sz w:val="26"/>
                <w:szCs w:val="26"/>
              </w:rPr>
              <w:t>52</w:t>
            </w:r>
          </w:p>
        </w:tc>
        <w:tc>
          <w:tcPr>
            <w:tcW w:w="6096" w:type="dxa"/>
          </w:tcPr>
          <w:p w:rsidR="004352B1" w:rsidRPr="004352B1" w:rsidRDefault="004352B1" w:rsidP="009E754D">
            <w:pPr>
              <w:spacing w:line="360" w:lineRule="exact"/>
              <w:ind w:firstLine="578"/>
              <w:jc w:val="both"/>
              <w:rPr>
                <w:rFonts w:eastAsia="Calibri" w:cs="Times New Roman"/>
                <w:sz w:val="26"/>
                <w:szCs w:val="26"/>
              </w:rPr>
            </w:pPr>
            <w:r w:rsidRPr="004352B1">
              <w:rPr>
                <w:spacing w:val="-4"/>
                <w:sz w:val="26"/>
                <w:szCs w:val="26"/>
              </w:rPr>
              <w:t>Chương trình số 60-CTr/TU của Ban Thường vụ Tỉnh ủy về thực hiện Nghị quyết số 57-NQ/TW, ngày 22/12/2024 của Bộ Chính trị về đột phá phát triển khoa học, công nghệ, đổi mới sáng tạo và chuyển đổi số quốc gia trên địa bàn tỉnh đến năm 2030, đinh hướng đến năm 2045</w:t>
            </w:r>
          </w:p>
        </w:tc>
        <w:tc>
          <w:tcPr>
            <w:tcW w:w="1701" w:type="dxa"/>
            <w:vAlign w:val="center"/>
          </w:tcPr>
          <w:p w:rsidR="004352B1" w:rsidRPr="004352B1" w:rsidRDefault="004352B1" w:rsidP="000B4F70">
            <w:pPr>
              <w:jc w:val="center"/>
              <w:rPr>
                <w:rFonts w:eastAsia="Calibri" w:cs="Times New Roman"/>
                <w:sz w:val="26"/>
                <w:szCs w:val="26"/>
              </w:rPr>
            </w:pPr>
            <w:r w:rsidRPr="004352B1">
              <w:rPr>
                <w:spacing w:val="-4"/>
                <w:sz w:val="26"/>
                <w:szCs w:val="26"/>
              </w:rPr>
              <w:t>24/02/2025</w:t>
            </w:r>
          </w:p>
        </w:tc>
        <w:tc>
          <w:tcPr>
            <w:tcW w:w="1275" w:type="dxa"/>
          </w:tcPr>
          <w:p w:rsidR="004352B1" w:rsidRPr="009C4914" w:rsidRDefault="004352B1" w:rsidP="0079180B">
            <w:pPr>
              <w:spacing w:before="60" w:after="60"/>
              <w:jc w:val="center"/>
              <w:rPr>
                <w:rFonts w:cs="Times New Roman"/>
                <w:szCs w:val="28"/>
                <w:lang w:val="vi-VN"/>
              </w:rPr>
            </w:pPr>
          </w:p>
        </w:tc>
      </w:tr>
      <w:tr w:rsidR="004352B1" w:rsidRPr="009C4914" w:rsidTr="000C2B82">
        <w:trPr>
          <w:tblHeader/>
        </w:trPr>
        <w:tc>
          <w:tcPr>
            <w:tcW w:w="675" w:type="dxa"/>
            <w:vAlign w:val="center"/>
          </w:tcPr>
          <w:p w:rsidR="004352B1" w:rsidRDefault="00F2216E" w:rsidP="000B4F70">
            <w:pPr>
              <w:spacing w:before="60" w:after="60"/>
              <w:jc w:val="center"/>
              <w:rPr>
                <w:rFonts w:asciiTheme="majorHAnsi" w:hAnsiTheme="majorHAnsi" w:cstheme="majorHAnsi"/>
                <w:sz w:val="26"/>
                <w:szCs w:val="26"/>
              </w:rPr>
            </w:pPr>
            <w:r>
              <w:rPr>
                <w:rFonts w:asciiTheme="majorHAnsi" w:hAnsiTheme="majorHAnsi" w:cstheme="majorHAnsi"/>
                <w:sz w:val="26"/>
                <w:szCs w:val="26"/>
              </w:rPr>
              <w:t>53</w:t>
            </w:r>
          </w:p>
        </w:tc>
        <w:tc>
          <w:tcPr>
            <w:tcW w:w="6096" w:type="dxa"/>
          </w:tcPr>
          <w:p w:rsidR="004352B1" w:rsidRPr="00335580" w:rsidRDefault="004352B1" w:rsidP="000B4F70">
            <w:pPr>
              <w:spacing w:line="360" w:lineRule="exact"/>
              <w:ind w:firstLine="578"/>
              <w:jc w:val="both"/>
              <w:rPr>
                <w:rFonts w:cs="Times New Roman"/>
                <w:sz w:val="26"/>
                <w:szCs w:val="26"/>
                <w:lang w:val="vi-VN"/>
              </w:rPr>
            </w:pPr>
            <w:r w:rsidRPr="00335580">
              <w:rPr>
                <w:iCs/>
                <w:sz w:val="26"/>
                <w:szCs w:val="26"/>
              </w:rPr>
              <w:t xml:space="preserve">Kế hoạch số 542-KH/TU về kiểm tra, rà soát </w:t>
            </w:r>
            <w:r w:rsidRPr="00335580">
              <w:rPr>
                <w:rFonts w:eastAsia="Calibri" w:cs="Times New Roman"/>
                <w:sz w:val="26"/>
                <w:szCs w:val="26"/>
              </w:rPr>
              <w:t>kết luận các cuộc thanh kinh tế - xã hội và thực hiện kiến nghị của Kiểm toán Nhà nước năm 2024 và các năm trước còn tồn đọng trên địa bàn tỉnh</w:t>
            </w:r>
          </w:p>
        </w:tc>
        <w:tc>
          <w:tcPr>
            <w:tcW w:w="1701" w:type="dxa"/>
            <w:vAlign w:val="center"/>
          </w:tcPr>
          <w:p w:rsidR="004352B1" w:rsidRPr="00335580" w:rsidRDefault="004352B1" w:rsidP="000B4F70">
            <w:pPr>
              <w:jc w:val="center"/>
              <w:rPr>
                <w:rFonts w:cs="Times New Roman"/>
                <w:sz w:val="26"/>
                <w:szCs w:val="26"/>
                <w:lang w:val="vi-VN"/>
              </w:rPr>
            </w:pPr>
            <w:r w:rsidRPr="00335580">
              <w:rPr>
                <w:iCs/>
                <w:sz w:val="26"/>
                <w:szCs w:val="26"/>
              </w:rPr>
              <w:t>13/3/2025</w:t>
            </w:r>
          </w:p>
        </w:tc>
        <w:tc>
          <w:tcPr>
            <w:tcW w:w="1275" w:type="dxa"/>
          </w:tcPr>
          <w:p w:rsidR="004352B1" w:rsidRPr="009C4914" w:rsidRDefault="004352B1" w:rsidP="0079180B">
            <w:pPr>
              <w:spacing w:before="60" w:after="60"/>
              <w:jc w:val="center"/>
              <w:rPr>
                <w:rFonts w:cs="Times New Roman"/>
                <w:szCs w:val="28"/>
                <w:lang w:val="vi-VN"/>
              </w:rPr>
            </w:pPr>
          </w:p>
        </w:tc>
      </w:tr>
      <w:tr w:rsidR="004352B1" w:rsidRPr="009C4914" w:rsidTr="000C2B82">
        <w:trPr>
          <w:tblHeader/>
        </w:trPr>
        <w:tc>
          <w:tcPr>
            <w:tcW w:w="675" w:type="dxa"/>
            <w:vAlign w:val="center"/>
          </w:tcPr>
          <w:p w:rsidR="004352B1" w:rsidRDefault="00F2216E" w:rsidP="000B4F70">
            <w:pPr>
              <w:spacing w:before="60" w:after="60"/>
              <w:jc w:val="center"/>
              <w:rPr>
                <w:rFonts w:asciiTheme="majorHAnsi" w:hAnsiTheme="majorHAnsi" w:cstheme="majorHAnsi"/>
                <w:sz w:val="26"/>
                <w:szCs w:val="26"/>
              </w:rPr>
            </w:pPr>
            <w:r>
              <w:rPr>
                <w:rFonts w:asciiTheme="majorHAnsi" w:hAnsiTheme="majorHAnsi" w:cstheme="majorHAnsi"/>
                <w:sz w:val="26"/>
                <w:szCs w:val="26"/>
              </w:rPr>
              <w:t>54</w:t>
            </w:r>
          </w:p>
        </w:tc>
        <w:tc>
          <w:tcPr>
            <w:tcW w:w="6096" w:type="dxa"/>
          </w:tcPr>
          <w:p w:rsidR="004352B1" w:rsidRPr="00E91F7E" w:rsidRDefault="004352B1" w:rsidP="000B4F70">
            <w:pPr>
              <w:spacing w:line="360" w:lineRule="exact"/>
              <w:jc w:val="both"/>
              <w:rPr>
                <w:rFonts w:asciiTheme="majorHAnsi" w:hAnsiTheme="majorHAnsi" w:cstheme="majorHAnsi"/>
                <w:iCs/>
                <w:spacing w:val="-2"/>
                <w:sz w:val="26"/>
                <w:szCs w:val="26"/>
              </w:rPr>
            </w:pPr>
            <w:r w:rsidRPr="00335580">
              <w:rPr>
                <w:rFonts w:asciiTheme="majorHAnsi" w:hAnsiTheme="majorHAnsi" w:cstheme="majorHAnsi"/>
                <w:iCs/>
                <w:sz w:val="26"/>
                <w:szCs w:val="26"/>
              </w:rPr>
              <w:t xml:space="preserve">        </w:t>
            </w:r>
            <w:r w:rsidRPr="00E91F7E">
              <w:rPr>
                <w:rFonts w:asciiTheme="majorHAnsi" w:hAnsiTheme="majorHAnsi" w:cstheme="majorHAnsi"/>
                <w:iCs/>
                <w:spacing w:val="-2"/>
                <w:sz w:val="26"/>
                <w:szCs w:val="26"/>
              </w:rPr>
              <w:t>Quyết định số 1907-QĐ/TU về thành lập đoàn kiểm tra, rà soát việc lãnh đạo, chỉ đạo kiến nghị của Kiểm toán Nhà nước</w:t>
            </w:r>
          </w:p>
        </w:tc>
        <w:tc>
          <w:tcPr>
            <w:tcW w:w="1701" w:type="dxa"/>
            <w:vAlign w:val="center"/>
          </w:tcPr>
          <w:p w:rsidR="004352B1" w:rsidRPr="00335580" w:rsidRDefault="004352B1" w:rsidP="000B4F70">
            <w:pPr>
              <w:jc w:val="center"/>
              <w:rPr>
                <w:rFonts w:asciiTheme="majorHAnsi" w:hAnsiTheme="majorHAnsi" w:cstheme="majorHAnsi"/>
                <w:iCs/>
                <w:sz w:val="26"/>
                <w:szCs w:val="26"/>
              </w:rPr>
            </w:pPr>
            <w:r w:rsidRPr="00335580">
              <w:rPr>
                <w:rFonts w:asciiTheme="majorHAnsi" w:hAnsiTheme="majorHAnsi" w:cstheme="majorHAnsi"/>
                <w:iCs/>
                <w:sz w:val="26"/>
                <w:szCs w:val="26"/>
              </w:rPr>
              <w:t>21/3/2025</w:t>
            </w:r>
          </w:p>
        </w:tc>
        <w:tc>
          <w:tcPr>
            <w:tcW w:w="1275" w:type="dxa"/>
          </w:tcPr>
          <w:p w:rsidR="004352B1" w:rsidRPr="009C4914" w:rsidRDefault="004352B1" w:rsidP="0079180B">
            <w:pPr>
              <w:spacing w:before="60" w:after="60"/>
              <w:jc w:val="center"/>
              <w:rPr>
                <w:rFonts w:cs="Times New Roman"/>
                <w:szCs w:val="28"/>
                <w:lang w:val="vi-VN"/>
              </w:rPr>
            </w:pPr>
          </w:p>
        </w:tc>
      </w:tr>
      <w:tr w:rsidR="004352B1" w:rsidRPr="009C4914" w:rsidTr="000C2B82">
        <w:trPr>
          <w:tblHeader/>
        </w:trPr>
        <w:tc>
          <w:tcPr>
            <w:tcW w:w="675" w:type="dxa"/>
            <w:vAlign w:val="center"/>
          </w:tcPr>
          <w:p w:rsidR="004352B1" w:rsidRDefault="00F2216E"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55</w:t>
            </w:r>
          </w:p>
        </w:tc>
        <w:tc>
          <w:tcPr>
            <w:tcW w:w="6096" w:type="dxa"/>
          </w:tcPr>
          <w:p w:rsidR="004352B1" w:rsidRPr="00335580" w:rsidRDefault="004352B1" w:rsidP="000B4F70">
            <w:pPr>
              <w:spacing w:line="360" w:lineRule="exact"/>
              <w:jc w:val="both"/>
              <w:rPr>
                <w:rFonts w:asciiTheme="majorHAnsi" w:hAnsiTheme="majorHAnsi" w:cstheme="majorHAnsi"/>
                <w:iCs/>
                <w:sz w:val="26"/>
                <w:szCs w:val="26"/>
              </w:rPr>
            </w:pPr>
            <w:r w:rsidRPr="00335580">
              <w:rPr>
                <w:rFonts w:asciiTheme="majorHAnsi" w:hAnsiTheme="majorHAnsi" w:cstheme="majorHAnsi"/>
                <w:iCs/>
                <w:sz w:val="26"/>
                <w:szCs w:val="26"/>
              </w:rPr>
              <w:t xml:space="preserve">        Quyết định số 1908-QĐ/TU về thành lập đoàn kiểm tra, rà soát việc lãnh đạo, chỉ đạo kết luận Thanh tra</w:t>
            </w:r>
          </w:p>
        </w:tc>
        <w:tc>
          <w:tcPr>
            <w:tcW w:w="1701" w:type="dxa"/>
            <w:vAlign w:val="center"/>
          </w:tcPr>
          <w:p w:rsidR="004352B1" w:rsidRPr="00335580" w:rsidRDefault="004352B1" w:rsidP="000B4F70">
            <w:pPr>
              <w:jc w:val="center"/>
              <w:rPr>
                <w:rFonts w:asciiTheme="majorHAnsi" w:hAnsiTheme="majorHAnsi" w:cstheme="majorHAnsi"/>
                <w:iCs/>
                <w:sz w:val="26"/>
                <w:szCs w:val="26"/>
              </w:rPr>
            </w:pPr>
            <w:r w:rsidRPr="00335580">
              <w:rPr>
                <w:rFonts w:asciiTheme="majorHAnsi" w:hAnsiTheme="majorHAnsi" w:cstheme="majorHAnsi"/>
                <w:iCs/>
                <w:sz w:val="26"/>
                <w:szCs w:val="26"/>
              </w:rPr>
              <w:t>21/3/2025</w:t>
            </w:r>
          </w:p>
        </w:tc>
        <w:tc>
          <w:tcPr>
            <w:tcW w:w="1275" w:type="dxa"/>
          </w:tcPr>
          <w:p w:rsidR="004352B1" w:rsidRPr="009C4914" w:rsidRDefault="004352B1" w:rsidP="0079180B">
            <w:pPr>
              <w:spacing w:before="60" w:after="60"/>
              <w:jc w:val="center"/>
              <w:rPr>
                <w:rFonts w:cs="Times New Roman"/>
                <w:szCs w:val="28"/>
                <w:lang w:val="vi-VN"/>
              </w:rPr>
            </w:pPr>
          </w:p>
        </w:tc>
      </w:tr>
      <w:tr w:rsidR="004352B1" w:rsidRPr="00220818" w:rsidTr="000C2B82">
        <w:trPr>
          <w:tblHeader/>
        </w:trPr>
        <w:tc>
          <w:tcPr>
            <w:tcW w:w="675" w:type="dxa"/>
            <w:vAlign w:val="center"/>
          </w:tcPr>
          <w:p w:rsidR="004352B1" w:rsidRPr="00377804" w:rsidRDefault="004352B1" w:rsidP="0079180B">
            <w:pPr>
              <w:spacing w:before="60" w:after="60"/>
              <w:jc w:val="center"/>
              <w:rPr>
                <w:rFonts w:asciiTheme="majorHAnsi" w:hAnsiTheme="majorHAnsi" w:cstheme="majorHAnsi"/>
                <w:b/>
                <w:sz w:val="26"/>
                <w:szCs w:val="26"/>
              </w:rPr>
            </w:pPr>
            <w:r>
              <w:rPr>
                <w:rFonts w:asciiTheme="majorHAnsi" w:hAnsiTheme="majorHAnsi" w:cstheme="majorHAnsi"/>
                <w:b/>
                <w:sz w:val="26"/>
                <w:szCs w:val="26"/>
              </w:rPr>
              <w:t>II</w:t>
            </w:r>
          </w:p>
        </w:tc>
        <w:tc>
          <w:tcPr>
            <w:tcW w:w="6096" w:type="dxa"/>
          </w:tcPr>
          <w:p w:rsidR="004352B1" w:rsidRPr="00377804" w:rsidRDefault="004352B1" w:rsidP="00377804">
            <w:pPr>
              <w:spacing w:before="60" w:after="60"/>
              <w:jc w:val="center"/>
              <w:rPr>
                <w:rFonts w:asciiTheme="majorHAnsi" w:hAnsiTheme="majorHAnsi" w:cstheme="majorHAnsi"/>
                <w:b/>
                <w:spacing w:val="-2"/>
                <w:sz w:val="26"/>
                <w:szCs w:val="26"/>
                <w:lang w:val="nl-NL"/>
              </w:rPr>
            </w:pPr>
            <w:r w:rsidRPr="00377804">
              <w:rPr>
                <w:rFonts w:asciiTheme="majorHAnsi" w:hAnsiTheme="majorHAnsi" w:cstheme="majorHAnsi"/>
                <w:b/>
                <w:spacing w:val="-2"/>
                <w:sz w:val="26"/>
                <w:szCs w:val="26"/>
                <w:lang w:val="nl-NL"/>
              </w:rPr>
              <w:t>Văn bản của UBND tỉnh</w:t>
            </w:r>
          </w:p>
        </w:tc>
        <w:tc>
          <w:tcPr>
            <w:tcW w:w="1701" w:type="dxa"/>
            <w:vAlign w:val="center"/>
          </w:tcPr>
          <w:p w:rsidR="004352B1" w:rsidRPr="00377804" w:rsidRDefault="004352B1" w:rsidP="0079180B">
            <w:pPr>
              <w:spacing w:before="60" w:after="60"/>
              <w:jc w:val="center"/>
              <w:rPr>
                <w:rFonts w:asciiTheme="majorHAnsi" w:hAnsiTheme="majorHAnsi" w:cstheme="majorHAnsi"/>
                <w:spacing w:val="-2"/>
                <w:sz w:val="26"/>
                <w:szCs w:val="26"/>
                <w:lang w:val="nl-NL"/>
              </w:rPr>
            </w:pPr>
          </w:p>
        </w:tc>
        <w:tc>
          <w:tcPr>
            <w:tcW w:w="1275" w:type="dxa"/>
          </w:tcPr>
          <w:p w:rsidR="004352B1" w:rsidRPr="00220818" w:rsidRDefault="004352B1" w:rsidP="0079180B">
            <w:pPr>
              <w:spacing w:before="60" w:after="60"/>
              <w:jc w:val="center"/>
              <w:rPr>
                <w:rFonts w:cs="Times New Roman"/>
                <w:szCs w:val="28"/>
              </w:rPr>
            </w:pPr>
          </w:p>
        </w:tc>
      </w:tr>
      <w:tr w:rsidR="004352B1" w:rsidRPr="00220818" w:rsidTr="000C2B82">
        <w:trPr>
          <w:tblHeader/>
        </w:trPr>
        <w:tc>
          <w:tcPr>
            <w:tcW w:w="675" w:type="dxa"/>
            <w:vAlign w:val="center"/>
          </w:tcPr>
          <w:p w:rsidR="004352B1" w:rsidRPr="00377804" w:rsidRDefault="004352B1"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01</w:t>
            </w:r>
          </w:p>
        </w:tc>
        <w:tc>
          <w:tcPr>
            <w:tcW w:w="6096" w:type="dxa"/>
          </w:tcPr>
          <w:p w:rsidR="004352B1" w:rsidRPr="00377804" w:rsidRDefault="00EB1E88" w:rsidP="00377804">
            <w:pPr>
              <w:spacing w:before="60" w:after="60"/>
              <w:jc w:val="both"/>
              <w:rPr>
                <w:rFonts w:asciiTheme="majorHAnsi" w:hAnsiTheme="majorHAnsi" w:cstheme="majorHAnsi"/>
                <w:sz w:val="26"/>
                <w:szCs w:val="26"/>
                <w:lang w:val="vi-VN"/>
              </w:rPr>
            </w:pPr>
            <w:r>
              <w:rPr>
                <w:sz w:val="26"/>
                <w:szCs w:val="26"/>
                <w:lang w:val="pt-BR"/>
              </w:rPr>
              <w:t xml:space="preserve">        </w:t>
            </w:r>
            <w:r w:rsidR="004352B1" w:rsidRPr="00377804">
              <w:rPr>
                <w:sz w:val="26"/>
                <w:szCs w:val="26"/>
                <w:lang w:val="pt-BR"/>
              </w:rPr>
              <w:t>Kế hoạch số 8980/KH-UBND về triển khai thực hiện Đề án “Nâng cao năng lực, hiệu quả giám sát, kiểm tra, thanh tra nhằm ngăn ngừa, phát hiện hành vi vi phạm pháp luật, tiêu cực, tham nhũng, lãng phí trong doanh nghiệp nhà nước”</w:t>
            </w:r>
          </w:p>
        </w:tc>
        <w:tc>
          <w:tcPr>
            <w:tcW w:w="1701" w:type="dxa"/>
            <w:vAlign w:val="center"/>
          </w:tcPr>
          <w:p w:rsidR="004352B1" w:rsidRPr="00377804" w:rsidRDefault="004352B1" w:rsidP="0079180B">
            <w:pPr>
              <w:spacing w:before="60" w:after="60"/>
              <w:jc w:val="center"/>
              <w:rPr>
                <w:rFonts w:asciiTheme="majorHAnsi" w:hAnsiTheme="majorHAnsi" w:cstheme="majorHAnsi"/>
                <w:sz w:val="26"/>
                <w:szCs w:val="26"/>
                <w:lang w:val="vi-VN"/>
              </w:rPr>
            </w:pPr>
            <w:r w:rsidRPr="00377804">
              <w:rPr>
                <w:sz w:val="26"/>
                <w:szCs w:val="26"/>
                <w:lang w:val="pt-BR"/>
              </w:rPr>
              <w:t>25/12/2023</w:t>
            </w:r>
          </w:p>
        </w:tc>
        <w:tc>
          <w:tcPr>
            <w:tcW w:w="1275" w:type="dxa"/>
          </w:tcPr>
          <w:p w:rsidR="004352B1" w:rsidRPr="00220818" w:rsidRDefault="004352B1" w:rsidP="0079180B">
            <w:pPr>
              <w:spacing w:before="60" w:after="60"/>
              <w:jc w:val="center"/>
              <w:rPr>
                <w:rFonts w:cs="Times New Roman"/>
                <w:szCs w:val="28"/>
              </w:rPr>
            </w:pPr>
          </w:p>
        </w:tc>
      </w:tr>
      <w:tr w:rsidR="004352B1" w:rsidRPr="00220818" w:rsidTr="000C2B82">
        <w:trPr>
          <w:tblHeader/>
        </w:trPr>
        <w:tc>
          <w:tcPr>
            <w:tcW w:w="675" w:type="dxa"/>
            <w:vAlign w:val="center"/>
          </w:tcPr>
          <w:p w:rsidR="004352B1" w:rsidRPr="00377804" w:rsidRDefault="004352B1"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02</w:t>
            </w:r>
          </w:p>
        </w:tc>
        <w:tc>
          <w:tcPr>
            <w:tcW w:w="6096" w:type="dxa"/>
          </w:tcPr>
          <w:p w:rsidR="004352B1" w:rsidRPr="00D30888" w:rsidRDefault="00EB1E88" w:rsidP="00377804">
            <w:pPr>
              <w:spacing w:before="60" w:after="60"/>
              <w:jc w:val="both"/>
              <w:rPr>
                <w:rFonts w:asciiTheme="majorHAnsi" w:hAnsiTheme="majorHAnsi" w:cstheme="majorHAnsi"/>
                <w:spacing w:val="-2"/>
                <w:sz w:val="26"/>
                <w:szCs w:val="26"/>
                <w:lang w:val="vi-VN"/>
              </w:rPr>
            </w:pPr>
            <w:r>
              <w:rPr>
                <w:sz w:val="26"/>
                <w:szCs w:val="26"/>
                <w:lang w:val="pt-BR"/>
              </w:rPr>
              <w:t xml:space="preserve">        </w:t>
            </w:r>
            <w:r w:rsidR="004352B1" w:rsidRPr="00D30888">
              <w:rPr>
                <w:sz w:val="26"/>
                <w:szCs w:val="26"/>
                <w:lang w:val="pt-BR"/>
              </w:rPr>
              <w:t>Kế hoạch số 512/KH-UBND về triển khai thực hiện Chỉ thị số 10/CT-TTg, ngày 22/4/20219 của Thủ tướng Chính phủ về tăng cường xử lý, ngăn chặn có hiệu quả tình trạng nhũng nhiễu, gây phiền hà cho người dân, doanh nghiệp trong giải quyết công việc trên địa bàn tỉnh năm 2024</w:t>
            </w:r>
          </w:p>
        </w:tc>
        <w:tc>
          <w:tcPr>
            <w:tcW w:w="1701" w:type="dxa"/>
            <w:vAlign w:val="center"/>
          </w:tcPr>
          <w:p w:rsidR="004352B1" w:rsidRPr="00D30888" w:rsidRDefault="004352B1" w:rsidP="0079180B">
            <w:pPr>
              <w:spacing w:before="60" w:after="60"/>
              <w:jc w:val="center"/>
              <w:rPr>
                <w:rFonts w:asciiTheme="majorHAnsi" w:hAnsiTheme="majorHAnsi" w:cstheme="majorHAnsi"/>
                <w:spacing w:val="-2"/>
                <w:sz w:val="26"/>
                <w:szCs w:val="26"/>
              </w:rPr>
            </w:pPr>
            <w:r w:rsidRPr="00D30888">
              <w:rPr>
                <w:sz w:val="26"/>
                <w:szCs w:val="26"/>
                <w:lang w:val="pt-BR"/>
              </w:rPr>
              <w:t>22/01/2024</w:t>
            </w:r>
          </w:p>
        </w:tc>
        <w:tc>
          <w:tcPr>
            <w:tcW w:w="1275" w:type="dxa"/>
          </w:tcPr>
          <w:p w:rsidR="004352B1" w:rsidRPr="00220818" w:rsidRDefault="004352B1" w:rsidP="0079180B">
            <w:pPr>
              <w:spacing w:before="60" w:after="60"/>
              <w:jc w:val="center"/>
              <w:rPr>
                <w:rFonts w:cs="Times New Roman"/>
                <w:szCs w:val="28"/>
              </w:rPr>
            </w:pPr>
          </w:p>
        </w:tc>
      </w:tr>
      <w:tr w:rsidR="004352B1" w:rsidRPr="00220818" w:rsidTr="000C2B82">
        <w:trPr>
          <w:tblHeader/>
        </w:trPr>
        <w:tc>
          <w:tcPr>
            <w:tcW w:w="675" w:type="dxa"/>
            <w:vAlign w:val="center"/>
          </w:tcPr>
          <w:p w:rsidR="004352B1" w:rsidRPr="00377804" w:rsidRDefault="004352B1"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lastRenderedPageBreak/>
              <w:t>03</w:t>
            </w:r>
          </w:p>
        </w:tc>
        <w:tc>
          <w:tcPr>
            <w:tcW w:w="6096" w:type="dxa"/>
          </w:tcPr>
          <w:p w:rsidR="004352B1" w:rsidRPr="00D30888" w:rsidRDefault="00EB1E88" w:rsidP="002E50BB">
            <w:pPr>
              <w:spacing w:before="60" w:after="60"/>
              <w:jc w:val="both"/>
              <w:rPr>
                <w:rFonts w:asciiTheme="majorHAnsi" w:hAnsiTheme="majorHAnsi" w:cstheme="majorHAnsi"/>
                <w:sz w:val="26"/>
                <w:szCs w:val="26"/>
                <w:lang w:val="vi-VN"/>
              </w:rPr>
            </w:pPr>
            <w:r>
              <w:rPr>
                <w:sz w:val="26"/>
                <w:szCs w:val="26"/>
                <w:lang w:val="pt-BR"/>
              </w:rPr>
              <w:t xml:space="preserve">        </w:t>
            </w:r>
            <w:r w:rsidR="004352B1" w:rsidRPr="00D30888">
              <w:rPr>
                <w:sz w:val="26"/>
                <w:szCs w:val="26"/>
                <w:lang w:val="pt-BR"/>
              </w:rPr>
              <w:t>Kế hoạch số 678/KH-UBND về kiểm soát quyền lực, kiểm soát xung đột lợi ích trên địa bàn tỉnh năm 2024</w:t>
            </w:r>
          </w:p>
        </w:tc>
        <w:tc>
          <w:tcPr>
            <w:tcW w:w="1701" w:type="dxa"/>
            <w:vAlign w:val="center"/>
          </w:tcPr>
          <w:p w:rsidR="004352B1" w:rsidRPr="00D30888" w:rsidRDefault="004352B1" w:rsidP="0079180B">
            <w:pPr>
              <w:spacing w:before="60" w:after="60"/>
              <w:jc w:val="center"/>
              <w:rPr>
                <w:rFonts w:asciiTheme="majorHAnsi" w:hAnsiTheme="majorHAnsi" w:cstheme="majorHAnsi"/>
                <w:sz w:val="26"/>
                <w:szCs w:val="26"/>
                <w:lang w:val="vi-VN"/>
              </w:rPr>
            </w:pPr>
            <w:r w:rsidRPr="00D30888">
              <w:rPr>
                <w:sz w:val="26"/>
                <w:szCs w:val="26"/>
                <w:lang w:val="pt-BR"/>
              </w:rPr>
              <w:t>26/01/2024</w:t>
            </w:r>
          </w:p>
        </w:tc>
        <w:tc>
          <w:tcPr>
            <w:tcW w:w="1275" w:type="dxa"/>
          </w:tcPr>
          <w:p w:rsidR="004352B1" w:rsidRPr="00220818" w:rsidRDefault="004352B1" w:rsidP="0079180B">
            <w:pPr>
              <w:spacing w:before="60" w:after="60"/>
              <w:jc w:val="center"/>
              <w:rPr>
                <w:rFonts w:cs="Times New Roman"/>
                <w:szCs w:val="28"/>
              </w:rPr>
            </w:pPr>
          </w:p>
        </w:tc>
      </w:tr>
      <w:tr w:rsidR="004352B1" w:rsidRPr="00220818"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04</w:t>
            </w:r>
          </w:p>
        </w:tc>
        <w:tc>
          <w:tcPr>
            <w:tcW w:w="6096" w:type="dxa"/>
          </w:tcPr>
          <w:p w:rsidR="004352B1" w:rsidRPr="00D30888" w:rsidRDefault="00EB1E88" w:rsidP="002E50BB">
            <w:pPr>
              <w:spacing w:before="60" w:after="60"/>
              <w:jc w:val="both"/>
              <w:rPr>
                <w:rFonts w:asciiTheme="majorHAnsi" w:hAnsiTheme="majorHAnsi" w:cstheme="majorHAnsi"/>
                <w:sz w:val="26"/>
                <w:szCs w:val="26"/>
                <w:lang w:val="vi-VN"/>
              </w:rPr>
            </w:pPr>
            <w:r>
              <w:rPr>
                <w:sz w:val="26"/>
                <w:szCs w:val="26"/>
                <w:lang w:val="pt-BR"/>
              </w:rPr>
              <w:t xml:space="preserve">        </w:t>
            </w:r>
            <w:r w:rsidR="004352B1" w:rsidRPr="00D30888">
              <w:rPr>
                <w:sz w:val="26"/>
                <w:szCs w:val="26"/>
                <w:lang w:val="pt-BR"/>
              </w:rPr>
              <w:t>Kế hoạch số 1958/KH-UBND về theo dõi thi hành pháp luật về PCTN trên địa bàn tỉnh năm 2024</w:t>
            </w:r>
          </w:p>
        </w:tc>
        <w:tc>
          <w:tcPr>
            <w:tcW w:w="1701" w:type="dxa"/>
            <w:vAlign w:val="center"/>
          </w:tcPr>
          <w:p w:rsidR="004352B1" w:rsidRPr="00D30888" w:rsidRDefault="004352B1" w:rsidP="0079180B">
            <w:pPr>
              <w:spacing w:before="60" w:after="60"/>
              <w:jc w:val="center"/>
              <w:rPr>
                <w:rFonts w:asciiTheme="majorHAnsi" w:hAnsiTheme="majorHAnsi" w:cstheme="majorHAnsi"/>
                <w:sz w:val="26"/>
                <w:szCs w:val="26"/>
              </w:rPr>
            </w:pPr>
            <w:r w:rsidRPr="00D30888">
              <w:rPr>
                <w:sz w:val="26"/>
                <w:szCs w:val="26"/>
                <w:lang w:val="pt-BR"/>
              </w:rPr>
              <w:t>21/3/2024</w:t>
            </w:r>
          </w:p>
        </w:tc>
        <w:tc>
          <w:tcPr>
            <w:tcW w:w="1275" w:type="dxa"/>
          </w:tcPr>
          <w:p w:rsidR="004352B1" w:rsidRPr="00220818" w:rsidRDefault="004352B1" w:rsidP="0079180B">
            <w:pPr>
              <w:spacing w:before="60" w:after="60"/>
              <w:jc w:val="center"/>
              <w:rPr>
                <w:rFonts w:cs="Times New Roman"/>
                <w:szCs w:val="28"/>
              </w:rPr>
            </w:pPr>
          </w:p>
        </w:tc>
      </w:tr>
      <w:tr w:rsidR="004352B1" w:rsidRPr="00220818"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05</w:t>
            </w:r>
          </w:p>
        </w:tc>
        <w:tc>
          <w:tcPr>
            <w:tcW w:w="6096" w:type="dxa"/>
          </w:tcPr>
          <w:p w:rsidR="004352B1" w:rsidRPr="00D30888" w:rsidRDefault="00EB1E88" w:rsidP="002E50BB">
            <w:pPr>
              <w:spacing w:before="60" w:after="60"/>
              <w:jc w:val="both"/>
              <w:rPr>
                <w:rFonts w:asciiTheme="majorHAnsi" w:hAnsiTheme="majorHAnsi" w:cstheme="majorHAnsi"/>
                <w:spacing w:val="-2"/>
                <w:sz w:val="26"/>
                <w:szCs w:val="26"/>
                <w:lang w:val="vi-VN"/>
              </w:rPr>
            </w:pPr>
            <w:r>
              <w:rPr>
                <w:sz w:val="26"/>
                <w:szCs w:val="26"/>
                <w:lang w:val="pt-BR"/>
              </w:rPr>
              <w:t xml:space="preserve">        </w:t>
            </w:r>
            <w:r w:rsidR="004352B1" w:rsidRPr="00D30888">
              <w:rPr>
                <w:sz w:val="26"/>
                <w:szCs w:val="26"/>
                <w:lang w:val="pt-BR"/>
              </w:rPr>
              <w:t>Kế hoạch số 1591/KH-UBND triển khai đánh giá công tác PCTN năm 2023 trên địa bàn tỉnh Quảng Nam</w:t>
            </w:r>
          </w:p>
        </w:tc>
        <w:tc>
          <w:tcPr>
            <w:tcW w:w="1701" w:type="dxa"/>
            <w:vAlign w:val="center"/>
          </w:tcPr>
          <w:p w:rsidR="004352B1" w:rsidRPr="00D30888" w:rsidRDefault="004352B1" w:rsidP="0079180B">
            <w:pPr>
              <w:spacing w:before="60" w:after="60"/>
              <w:jc w:val="center"/>
              <w:rPr>
                <w:rFonts w:asciiTheme="majorHAnsi" w:hAnsiTheme="majorHAnsi" w:cstheme="majorHAnsi"/>
                <w:spacing w:val="-2"/>
                <w:sz w:val="26"/>
                <w:szCs w:val="26"/>
                <w:lang w:val="vi-VN"/>
              </w:rPr>
            </w:pPr>
            <w:r w:rsidRPr="00D30888">
              <w:rPr>
                <w:sz w:val="26"/>
                <w:szCs w:val="26"/>
                <w:lang w:val="pt-BR"/>
              </w:rPr>
              <w:t>08/3/2024</w:t>
            </w:r>
          </w:p>
        </w:tc>
        <w:tc>
          <w:tcPr>
            <w:tcW w:w="1275" w:type="dxa"/>
          </w:tcPr>
          <w:p w:rsidR="004352B1" w:rsidRPr="00220818" w:rsidRDefault="004352B1" w:rsidP="0079180B">
            <w:pPr>
              <w:spacing w:before="60" w:after="60"/>
              <w:jc w:val="center"/>
              <w:rPr>
                <w:rFonts w:cs="Times New Roman"/>
                <w:szCs w:val="28"/>
              </w:rPr>
            </w:pPr>
          </w:p>
        </w:tc>
      </w:tr>
      <w:tr w:rsidR="004352B1" w:rsidRPr="00220818"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06</w:t>
            </w:r>
          </w:p>
        </w:tc>
        <w:tc>
          <w:tcPr>
            <w:tcW w:w="6096" w:type="dxa"/>
          </w:tcPr>
          <w:p w:rsidR="004352B1" w:rsidRPr="00D30888" w:rsidRDefault="00EB1E88" w:rsidP="002E50BB">
            <w:pPr>
              <w:spacing w:before="60" w:after="60"/>
              <w:jc w:val="both"/>
              <w:rPr>
                <w:rFonts w:asciiTheme="majorHAnsi" w:hAnsiTheme="majorHAnsi" w:cstheme="majorHAnsi"/>
                <w:sz w:val="26"/>
                <w:szCs w:val="26"/>
                <w:lang w:val="vi-VN"/>
              </w:rPr>
            </w:pPr>
            <w:r>
              <w:rPr>
                <w:sz w:val="26"/>
                <w:szCs w:val="26"/>
                <w:lang w:val="pt-BR"/>
              </w:rPr>
              <w:t xml:space="preserve">        </w:t>
            </w:r>
            <w:r w:rsidR="004352B1" w:rsidRPr="00D30888">
              <w:rPr>
                <w:sz w:val="26"/>
                <w:szCs w:val="26"/>
                <w:lang w:val="pt-BR"/>
              </w:rPr>
              <w:t>Kế hoạch số 6392/KH-UBND phát động phong trào thi đua đặc biệt trong lực lượng tham gia bảo vệ an ninh, trật tự ở cơ sở</w:t>
            </w:r>
          </w:p>
        </w:tc>
        <w:tc>
          <w:tcPr>
            <w:tcW w:w="1701" w:type="dxa"/>
            <w:vAlign w:val="center"/>
          </w:tcPr>
          <w:p w:rsidR="004352B1" w:rsidRPr="00D30888" w:rsidRDefault="004352B1" w:rsidP="0079180B">
            <w:pPr>
              <w:spacing w:before="60" w:after="60"/>
              <w:jc w:val="center"/>
              <w:rPr>
                <w:rFonts w:asciiTheme="majorHAnsi" w:hAnsiTheme="majorHAnsi" w:cstheme="majorHAnsi"/>
                <w:sz w:val="26"/>
                <w:szCs w:val="26"/>
                <w:lang w:val="vi-VN"/>
              </w:rPr>
            </w:pPr>
            <w:r w:rsidRPr="00D30888">
              <w:rPr>
                <w:sz w:val="26"/>
                <w:szCs w:val="26"/>
                <w:lang w:val="pt-BR"/>
              </w:rPr>
              <w:t>26/8/2024</w:t>
            </w:r>
          </w:p>
        </w:tc>
        <w:tc>
          <w:tcPr>
            <w:tcW w:w="1275" w:type="dxa"/>
          </w:tcPr>
          <w:p w:rsidR="004352B1" w:rsidRPr="00220818" w:rsidRDefault="004352B1" w:rsidP="0079180B">
            <w:pPr>
              <w:spacing w:before="60" w:after="60"/>
              <w:jc w:val="center"/>
              <w:rPr>
                <w:rFonts w:cs="Times New Roman"/>
                <w:szCs w:val="28"/>
              </w:rPr>
            </w:pPr>
          </w:p>
        </w:tc>
      </w:tr>
      <w:tr w:rsidR="004352B1" w:rsidRPr="00220818"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07</w:t>
            </w:r>
          </w:p>
        </w:tc>
        <w:tc>
          <w:tcPr>
            <w:tcW w:w="6096" w:type="dxa"/>
          </w:tcPr>
          <w:p w:rsidR="004352B1" w:rsidRPr="00D30888" w:rsidRDefault="00EB1E88" w:rsidP="002E50BB">
            <w:pPr>
              <w:spacing w:before="60" w:after="60"/>
              <w:jc w:val="both"/>
              <w:rPr>
                <w:rFonts w:asciiTheme="majorHAnsi" w:hAnsiTheme="majorHAnsi" w:cstheme="majorHAnsi"/>
                <w:spacing w:val="-2"/>
                <w:sz w:val="26"/>
                <w:szCs w:val="26"/>
                <w:lang w:val="vi-VN"/>
              </w:rPr>
            </w:pPr>
            <w:r>
              <w:rPr>
                <w:sz w:val="26"/>
                <w:szCs w:val="26"/>
                <w:shd w:val="clear" w:color="auto" w:fill="FFFFFF"/>
                <w:lang w:val="pt-BR"/>
              </w:rPr>
              <w:t xml:space="preserve">        </w:t>
            </w:r>
            <w:r w:rsidR="004352B1" w:rsidRPr="00D30888">
              <w:rPr>
                <w:sz w:val="26"/>
                <w:szCs w:val="26"/>
                <w:shd w:val="clear" w:color="auto" w:fill="FFFFFF"/>
                <w:lang w:val="pt-BR"/>
              </w:rPr>
              <w:t>Kế hoạch số 7867/KH-UBND về kiểm soát tài sản, thu nhập của người có chức vụ, quyền hạn trong cơ quan, tổ chức, đơn vị trên địa bàn tỉnh Quảng Nam năm 2024</w:t>
            </w:r>
          </w:p>
        </w:tc>
        <w:tc>
          <w:tcPr>
            <w:tcW w:w="1701" w:type="dxa"/>
            <w:vAlign w:val="center"/>
          </w:tcPr>
          <w:p w:rsidR="004352B1" w:rsidRPr="00D30888" w:rsidRDefault="004352B1" w:rsidP="0079180B">
            <w:pPr>
              <w:spacing w:before="60" w:after="60"/>
              <w:jc w:val="center"/>
              <w:rPr>
                <w:rFonts w:asciiTheme="majorHAnsi" w:hAnsiTheme="majorHAnsi" w:cstheme="majorHAnsi"/>
                <w:spacing w:val="-2"/>
                <w:sz w:val="26"/>
                <w:szCs w:val="26"/>
                <w:lang w:val="vi-VN"/>
              </w:rPr>
            </w:pPr>
            <w:r w:rsidRPr="00D30888">
              <w:rPr>
                <w:sz w:val="26"/>
                <w:szCs w:val="26"/>
                <w:shd w:val="clear" w:color="auto" w:fill="FFFFFF"/>
                <w:lang w:val="pt-BR"/>
              </w:rPr>
              <w:t>14/10/2024</w:t>
            </w:r>
          </w:p>
        </w:tc>
        <w:tc>
          <w:tcPr>
            <w:tcW w:w="1275" w:type="dxa"/>
          </w:tcPr>
          <w:p w:rsidR="004352B1" w:rsidRPr="00220818" w:rsidRDefault="004352B1" w:rsidP="0079180B">
            <w:pPr>
              <w:spacing w:before="60" w:after="60"/>
              <w:jc w:val="center"/>
              <w:rPr>
                <w:rFonts w:cs="Times New Roman"/>
                <w:szCs w:val="28"/>
              </w:rPr>
            </w:pPr>
          </w:p>
        </w:tc>
      </w:tr>
      <w:tr w:rsidR="004352B1" w:rsidRPr="00220818"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08</w:t>
            </w:r>
          </w:p>
        </w:tc>
        <w:tc>
          <w:tcPr>
            <w:tcW w:w="6096" w:type="dxa"/>
          </w:tcPr>
          <w:p w:rsidR="004352B1" w:rsidRPr="00D30888" w:rsidRDefault="00EB1E88" w:rsidP="002E50BB">
            <w:pPr>
              <w:spacing w:before="60" w:after="60"/>
              <w:jc w:val="both"/>
              <w:rPr>
                <w:rFonts w:asciiTheme="majorHAnsi" w:hAnsiTheme="majorHAnsi" w:cstheme="majorHAnsi"/>
                <w:sz w:val="26"/>
                <w:szCs w:val="26"/>
                <w:lang w:val="vi-VN"/>
              </w:rPr>
            </w:pPr>
            <w:r>
              <w:rPr>
                <w:sz w:val="26"/>
                <w:szCs w:val="26"/>
                <w:lang w:val="pt-BR"/>
              </w:rPr>
              <w:t xml:space="preserve">        </w:t>
            </w:r>
            <w:r w:rsidR="004352B1" w:rsidRPr="00D30888">
              <w:rPr>
                <w:sz w:val="26"/>
                <w:szCs w:val="26"/>
                <w:lang w:val="pt-BR"/>
              </w:rPr>
              <w:t>Công văn số 5151/UBND-TH về chấn chỉnh, tăng cường kỹ luật trong cơ quan hành chính Nhà nước</w:t>
            </w:r>
          </w:p>
        </w:tc>
        <w:tc>
          <w:tcPr>
            <w:tcW w:w="1701" w:type="dxa"/>
            <w:vAlign w:val="center"/>
          </w:tcPr>
          <w:p w:rsidR="004352B1" w:rsidRPr="00D30888" w:rsidRDefault="004352B1" w:rsidP="0079180B">
            <w:pPr>
              <w:spacing w:before="60" w:after="60"/>
              <w:jc w:val="center"/>
              <w:rPr>
                <w:rFonts w:asciiTheme="majorHAnsi" w:hAnsiTheme="majorHAnsi" w:cstheme="majorHAnsi"/>
                <w:sz w:val="26"/>
                <w:szCs w:val="26"/>
                <w:lang w:val="vi-VN"/>
              </w:rPr>
            </w:pPr>
            <w:r w:rsidRPr="00D30888">
              <w:rPr>
                <w:sz w:val="26"/>
                <w:szCs w:val="26"/>
                <w:lang w:val="pt-BR"/>
              </w:rPr>
              <w:t>10/7/2024</w:t>
            </w:r>
          </w:p>
        </w:tc>
        <w:tc>
          <w:tcPr>
            <w:tcW w:w="1275" w:type="dxa"/>
          </w:tcPr>
          <w:p w:rsidR="004352B1" w:rsidRPr="00220818" w:rsidRDefault="004352B1" w:rsidP="0079180B">
            <w:pPr>
              <w:spacing w:before="60" w:after="60"/>
              <w:jc w:val="center"/>
              <w:rPr>
                <w:rFonts w:cs="Times New Roman"/>
                <w:szCs w:val="28"/>
              </w:rPr>
            </w:pPr>
          </w:p>
        </w:tc>
      </w:tr>
      <w:tr w:rsidR="004352B1" w:rsidRPr="00220818"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09</w:t>
            </w:r>
          </w:p>
        </w:tc>
        <w:tc>
          <w:tcPr>
            <w:tcW w:w="6096" w:type="dxa"/>
          </w:tcPr>
          <w:p w:rsidR="004352B1" w:rsidRPr="00EB1E88" w:rsidRDefault="00EB1E88" w:rsidP="002E50BB">
            <w:pPr>
              <w:spacing w:before="60" w:after="60"/>
              <w:jc w:val="both"/>
              <w:rPr>
                <w:rFonts w:asciiTheme="majorHAnsi" w:hAnsiTheme="majorHAnsi" w:cstheme="majorHAnsi"/>
                <w:spacing w:val="-2"/>
                <w:sz w:val="26"/>
                <w:szCs w:val="26"/>
                <w:lang w:val="vi-VN"/>
              </w:rPr>
            </w:pPr>
            <w:r>
              <w:rPr>
                <w:sz w:val="26"/>
                <w:szCs w:val="26"/>
                <w:shd w:val="clear" w:color="auto" w:fill="FFFFFF"/>
                <w:lang w:val="pt-BR"/>
              </w:rPr>
              <w:t xml:space="preserve">        </w:t>
            </w:r>
            <w:r w:rsidR="004352B1" w:rsidRPr="00EB1E88">
              <w:rPr>
                <w:spacing w:val="-2"/>
                <w:sz w:val="26"/>
                <w:szCs w:val="26"/>
                <w:shd w:val="clear" w:color="auto" w:fill="FFFFFF"/>
                <w:lang w:val="pt-BR"/>
              </w:rPr>
              <w:t>Công văn số 6482/UBND-NCKS về việc chỉ đạo quán triệt, tổ chức thực hiện Quy định số 131-QĐ/TW, ngày 27/10/2023 của Bộ Chính trị về kiểm soát quyền lực, PCTNTC trong công tác kiểm tra, giám sát, thi hành kỷ luật đảng và trong hoạt động thanh tra, kiểm toán</w:t>
            </w:r>
          </w:p>
        </w:tc>
        <w:tc>
          <w:tcPr>
            <w:tcW w:w="1701" w:type="dxa"/>
            <w:vAlign w:val="center"/>
          </w:tcPr>
          <w:p w:rsidR="004352B1" w:rsidRPr="00D30888" w:rsidRDefault="004352B1" w:rsidP="002E50BB">
            <w:pPr>
              <w:spacing w:before="60" w:after="60"/>
              <w:jc w:val="center"/>
              <w:rPr>
                <w:rFonts w:asciiTheme="majorHAnsi" w:hAnsiTheme="majorHAnsi" w:cstheme="majorHAnsi"/>
                <w:sz w:val="26"/>
                <w:szCs w:val="26"/>
              </w:rPr>
            </w:pPr>
            <w:r w:rsidRPr="00D30888">
              <w:rPr>
                <w:sz w:val="26"/>
                <w:szCs w:val="26"/>
                <w:shd w:val="clear" w:color="auto" w:fill="FFFFFF"/>
                <w:lang w:val="pt-BR"/>
              </w:rPr>
              <w:t>28/8/2024</w:t>
            </w:r>
          </w:p>
        </w:tc>
        <w:tc>
          <w:tcPr>
            <w:tcW w:w="1275" w:type="dxa"/>
          </w:tcPr>
          <w:p w:rsidR="004352B1" w:rsidRPr="00220818" w:rsidRDefault="004352B1" w:rsidP="0079180B">
            <w:pPr>
              <w:spacing w:before="60" w:after="60"/>
              <w:jc w:val="center"/>
              <w:rPr>
                <w:rFonts w:cs="Times New Roman"/>
                <w:szCs w:val="28"/>
              </w:rPr>
            </w:pPr>
          </w:p>
        </w:tc>
      </w:tr>
      <w:tr w:rsidR="004352B1" w:rsidRPr="00220818" w:rsidTr="000C2B82">
        <w:trPr>
          <w:tblHeader/>
        </w:trPr>
        <w:tc>
          <w:tcPr>
            <w:tcW w:w="675" w:type="dxa"/>
            <w:vAlign w:val="center"/>
          </w:tcPr>
          <w:p w:rsidR="004352B1" w:rsidRPr="00377804" w:rsidRDefault="004352B1"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10</w:t>
            </w:r>
          </w:p>
        </w:tc>
        <w:tc>
          <w:tcPr>
            <w:tcW w:w="6096" w:type="dxa"/>
          </w:tcPr>
          <w:p w:rsidR="004352B1" w:rsidRPr="00D30888" w:rsidRDefault="00EB1E88" w:rsidP="002E50BB">
            <w:pPr>
              <w:spacing w:before="60" w:after="60"/>
              <w:jc w:val="both"/>
              <w:rPr>
                <w:rFonts w:asciiTheme="majorHAnsi" w:hAnsiTheme="majorHAnsi" w:cstheme="majorHAnsi"/>
                <w:sz w:val="26"/>
                <w:szCs w:val="26"/>
                <w:lang w:val="vi-VN"/>
              </w:rPr>
            </w:pPr>
            <w:r>
              <w:rPr>
                <w:sz w:val="26"/>
                <w:szCs w:val="26"/>
                <w:shd w:val="clear" w:color="auto" w:fill="FFFFFF"/>
                <w:lang w:val="pt-BR"/>
              </w:rPr>
              <w:t xml:space="preserve">        </w:t>
            </w:r>
            <w:r w:rsidR="004352B1" w:rsidRPr="00D30888">
              <w:rPr>
                <w:sz w:val="26"/>
                <w:szCs w:val="26"/>
                <w:shd w:val="clear" w:color="auto" w:fill="FFFFFF"/>
                <w:lang w:val="pt-BR"/>
              </w:rPr>
              <w:t xml:space="preserve">Công văn số 5645/UBND-NCKS về việc </w:t>
            </w:r>
            <w:r w:rsidR="004352B1" w:rsidRPr="00D30888">
              <w:rPr>
                <w:sz w:val="26"/>
                <w:szCs w:val="26"/>
                <w:lang w:val="pt-BR"/>
              </w:rPr>
              <w:t>phổ biến, quán triệt, triển khai thực hiện Quy định số 178-QĐ/TW, ngày 27/6/2024 của Bộ Chính trị về kiểm soát quyền lực, PCTNTC trong công tác xây dựng pháp luật</w:t>
            </w:r>
          </w:p>
        </w:tc>
        <w:tc>
          <w:tcPr>
            <w:tcW w:w="1701" w:type="dxa"/>
            <w:vAlign w:val="center"/>
          </w:tcPr>
          <w:p w:rsidR="004352B1" w:rsidRPr="00D30888" w:rsidRDefault="004352B1" w:rsidP="0079180B">
            <w:pPr>
              <w:spacing w:before="60" w:after="60"/>
              <w:jc w:val="center"/>
              <w:rPr>
                <w:rFonts w:asciiTheme="majorHAnsi" w:hAnsiTheme="majorHAnsi" w:cstheme="majorHAnsi"/>
                <w:sz w:val="26"/>
                <w:szCs w:val="26"/>
              </w:rPr>
            </w:pPr>
            <w:r w:rsidRPr="00D30888">
              <w:rPr>
                <w:sz w:val="26"/>
                <w:szCs w:val="26"/>
                <w:shd w:val="clear" w:color="auto" w:fill="FFFFFF"/>
                <w:lang w:val="pt-BR"/>
              </w:rPr>
              <w:t>29/7/2024</w:t>
            </w:r>
          </w:p>
        </w:tc>
        <w:tc>
          <w:tcPr>
            <w:tcW w:w="1275" w:type="dxa"/>
          </w:tcPr>
          <w:p w:rsidR="004352B1" w:rsidRPr="00220818" w:rsidRDefault="004352B1" w:rsidP="0079180B">
            <w:pPr>
              <w:spacing w:before="60" w:after="60"/>
              <w:jc w:val="center"/>
              <w:rPr>
                <w:rFonts w:cs="Times New Roman"/>
                <w:szCs w:val="28"/>
              </w:rPr>
            </w:pPr>
          </w:p>
        </w:tc>
      </w:tr>
      <w:tr w:rsidR="004352B1" w:rsidRPr="002E50BB" w:rsidTr="000C2B82">
        <w:trPr>
          <w:tblHeader/>
        </w:trPr>
        <w:tc>
          <w:tcPr>
            <w:tcW w:w="675" w:type="dxa"/>
            <w:vAlign w:val="center"/>
          </w:tcPr>
          <w:p w:rsidR="004352B1" w:rsidRPr="00377804" w:rsidRDefault="004352B1" w:rsidP="0079180B">
            <w:pPr>
              <w:spacing w:before="60" w:after="60"/>
              <w:jc w:val="center"/>
              <w:rPr>
                <w:rFonts w:asciiTheme="majorHAnsi" w:hAnsiTheme="majorHAnsi" w:cstheme="majorHAnsi"/>
                <w:sz w:val="26"/>
                <w:szCs w:val="26"/>
              </w:rPr>
            </w:pPr>
            <w:r>
              <w:rPr>
                <w:rFonts w:asciiTheme="majorHAnsi" w:hAnsiTheme="majorHAnsi" w:cstheme="majorHAnsi"/>
                <w:sz w:val="26"/>
                <w:szCs w:val="26"/>
              </w:rPr>
              <w:t>11</w:t>
            </w:r>
          </w:p>
        </w:tc>
        <w:tc>
          <w:tcPr>
            <w:tcW w:w="6096" w:type="dxa"/>
          </w:tcPr>
          <w:p w:rsidR="004352B1" w:rsidRPr="00D30888" w:rsidRDefault="00EB1E88" w:rsidP="002E50BB">
            <w:pPr>
              <w:pStyle w:val="FootnoteText"/>
              <w:spacing w:before="60" w:after="60"/>
              <w:jc w:val="both"/>
              <w:rPr>
                <w:rFonts w:asciiTheme="majorHAnsi" w:hAnsiTheme="majorHAnsi" w:cstheme="majorHAnsi"/>
                <w:sz w:val="26"/>
                <w:szCs w:val="26"/>
                <w:lang w:val="vi-VN"/>
              </w:rPr>
            </w:pPr>
            <w:r>
              <w:rPr>
                <w:sz w:val="26"/>
                <w:szCs w:val="26"/>
                <w:lang w:val="pt-BR"/>
              </w:rPr>
              <w:t xml:space="preserve">        </w:t>
            </w:r>
            <w:r w:rsidR="004352B1" w:rsidRPr="00D30888">
              <w:rPr>
                <w:sz w:val="26"/>
                <w:szCs w:val="26"/>
                <w:lang w:val="pt-BR"/>
              </w:rPr>
              <w:t>Kế hoạch số 4453/KH-UBND</w:t>
            </w:r>
            <w:r w:rsidR="004352B1">
              <w:rPr>
                <w:sz w:val="26"/>
                <w:szCs w:val="26"/>
                <w:lang w:val="pt-BR"/>
              </w:rPr>
              <w:t xml:space="preserve"> </w:t>
            </w:r>
            <w:r w:rsidR="004352B1" w:rsidRPr="00D30888">
              <w:rPr>
                <w:sz w:val="26"/>
                <w:szCs w:val="26"/>
                <w:lang w:val="pt-BR"/>
              </w:rPr>
              <w:t>về việc triển khai thực hiện Kế hoạch số 398-KH/TU, ngày 29/3/2024 của Ban Thường vụ Tỉnh ủy trong công tác thể chế hóa chủ trương, chính sách của Đảng về PCTNTC thành pháp luật của Nhà nước</w:t>
            </w:r>
          </w:p>
        </w:tc>
        <w:tc>
          <w:tcPr>
            <w:tcW w:w="1701" w:type="dxa"/>
            <w:vAlign w:val="center"/>
          </w:tcPr>
          <w:p w:rsidR="004352B1" w:rsidRPr="00D30888" w:rsidRDefault="004352B1" w:rsidP="0079180B">
            <w:pPr>
              <w:spacing w:before="60" w:after="60"/>
              <w:jc w:val="center"/>
              <w:rPr>
                <w:rFonts w:asciiTheme="majorHAnsi" w:hAnsiTheme="majorHAnsi" w:cstheme="majorHAnsi"/>
                <w:sz w:val="26"/>
                <w:szCs w:val="26"/>
                <w:lang w:val="vi-VN"/>
              </w:rPr>
            </w:pPr>
            <w:r w:rsidRPr="00D30888">
              <w:rPr>
                <w:sz w:val="26"/>
                <w:szCs w:val="26"/>
                <w:lang w:val="pt-BR"/>
              </w:rPr>
              <w:t>18/6/2024</w:t>
            </w:r>
          </w:p>
        </w:tc>
        <w:tc>
          <w:tcPr>
            <w:tcW w:w="1275" w:type="dxa"/>
          </w:tcPr>
          <w:p w:rsidR="004352B1" w:rsidRPr="002E50BB" w:rsidRDefault="004352B1" w:rsidP="0079180B">
            <w:pPr>
              <w:spacing w:before="60" w:after="60"/>
              <w:jc w:val="center"/>
              <w:rPr>
                <w:rFonts w:cs="Times New Roman"/>
                <w:szCs w:val="28"/>
                <w:lang w:val="pt-BR"/>
              </w:rPr>
            </w:pPr>
          </w:p>
        </w:tc>
      </w:tr>
      <w:tr w:rsidR="004352B1" w:rsidRPr="002E50BB"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lang w:val="pt-BR"/>
              </w:rPr>
            </w:pPr>
            <w:r>
              <w:rPr>
                <w:rFonts w:asciiTheme="majorHAnsi" w:hAnsiTheme="majorHAnsi" w:cstheme="majorHAnsi"/>
                <w:sz w:val="26"/>
                <w:szCs w:val="26"/>
                <w:lang w:val="pt-BR"/>
              </w:rPr>
              <w:t>12</w:t>
            </w:r>
          </w:p>
        </w:tc>
        <w:tc>
          <w:tcPr>
            <w:tcW w:w="6096" w:type="dxa"/>
          </w:tcPr>
          <w:p w:rsidR="004352B1" w:rsidRPr="00D30888" w:rsidRDefault="00EB1E88" w:rsidP="0087539A">
            <w:pPr>
              <w:pStyle w:val="FootnoteText"/>
              <w:jc w:val="both"/>
              <w:rPr>
                <w:rFonts w:asciiTheme="majorHAnsi" w:hAnsiTheme="majorHAnsi" w:cstheme="majorHAnsi"/>
                <w:sz w:val="26"/>
                <w:szCs w:val="26"/>
                <w:lang w:val="vi-VN"/>
              </w:rPr>
            </w:pPr>
            <w:r>
              <w:rPr>
                <w:sz w:val="26"/>
                <w:szCs w:val="26"/>
                <w:shd w:val="clear" w:color="auto" w:fill="FFFFFF"/>
                <w:lang w:val="pt-BR"/>
              </w:rPr>
              <w:t xml:space="preserve">        </w:t>
            </w:r>
            <w:r w:rsidR="004352B1" w:rsidRPr="00D30888">
              <w:rPr>
                <w:sz w:val="26"/>
                <w:szCs w:val="26"/>
                <w:shd w:val="clear" w:color="auto" w:fill="FFFFFF"/>
                <w:lang w:val="pt-BR"/>
              </w:rPr>
              <w:t>Kế hoạch số 7867/KH-UBND</w:t>
            </w:r>
            <w:r w:rsidR="004352B1">
              <w:rPr>
                <w:sz w:val="26"/>
                <w:szCs w:val="26"/>
                <w:shd w:val="clear" w:color="auto" w:fill="FFFFFF"/>
                <w:lang w:val="pt-BR"/>
              </w:rPr>
              <w:t xml:space="preserve"> </w:t>
            </w:r>
            <w:r w:rsidR="004352B1" w:rsidRPr="00D30888">
              <w:rPr>
                <w:sz w:val="26"/>
                <w:szCs w:val="26"/>
                <w:shd w:val="clear" w:color="auto" w:fill="FFFFFF"/>
                <w:lang w:val="pt-BR"/>
              </w:rPr>
              <w:t>về kiểm soát tài sản, thu nhập của người có chức vụ, quyền hạn trong cơ quan, tổ chức, đơn vị trên địa bàn tỉnh Quảng Nam năm 2024</w:t>
            </w:r>
          </w:p>
        </w:tc>
        <w:tc>
          <w:tcPr>
            <w:tcW w:w="1701" w:type="dxa"/>
            <w:vAlign w:val="center"/>
          </w:tcPr>
          <w:p w:rsidR="004352B1" w:rsidRPr="00D30888" w:rsidRDefault="004352B1" w:rsidP="0087539A">
            <w:pPr>
              <w:spacing w:before="60" w:after="60"/>
              <w:jc w:val="center"/>
              <w:rPr>
                <w:rFonts w:asciiTheme="majorHAnsi" w:hAnsiTheme="majorHAnsi" w:cstheme="majorHAnsi"/>
                <w:sz w:val="26"/>
                <w:szCs w:val="26"/>
                <w:lang w:val="vi-VN"/>
              </w:rPr>
            </w:pPr>
            <w:r w:rsidRPr="00D30888">
              <w:rPr>
                <w:sz w:val="26"/>
                <w:szCs w:val="26"/>
                <w:shd w:val="clear" w:color="auto" w:fill="FFFFFF"/>
                <w:lang w:val="pt-BR"/>
              </w:rPr>
              <w:t>14/10/2024</w:t>
            </w:r>
          </w:p>
        </w:tc>
        <w:tc>
          <w:tcPr>
            <w:tcW w:w="1275" w:type="dxa"/>
          </w:tcPr>
          <w:p w:rsidR="004352B1" w:rsidRPr="002E50BB" w:rsidRDefault="004352B1" w:rsidP="0079180B">
            <w:pPr>
              <w:spacing w:before="60" w:after="60"/>
              <w:jc w:val="center"/>
              <w:rPr>
                <w:rFonts w:cs="Times New Roman"/>
                <w:szCs w:val="28"/>
                <w:lang w:val="pt-BR"/>
              </w:rPr>
            </w:pPr>
          </w:p>
        </w:tc>
      </w:tr>
      <w:tr w:rsidR="004352B1" w:rsidRPr="002E50BB"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lang w:val="pt-BR"/>
              </w:rPr>
            </w:pPr>
            <w:r>
              <w:rPr>
                <w:rFonts w:asciiTheme="majorHAnsi" w:hAnsiTheme="majorHAnsi" w:cstheme="majorHAnsi"/>
                <w:sz w:val="26"/>
                <w:szCs w:val="26"/>
                <w:lang w:val="pt-BR"/>
              </w:rPr>
              <w:t>13</w:t>
            </w:r>
          </w:p>
        </w:tc>
        <w:tc>
          <w:tcPr>
            <w:tcW w:w="6096" w:type="dxa"/>
          </w:tcPr>
          <w:p w:rsidR="004352B1" w:rsidRPr="00D30888" w:rsidRDefault="00EB1E88" w:rsidP="0087539A">
            <w:pPr>
              <w:pStyle w:val="FootnoteText"/>
              <w:jc w:val="both"/>
              <w:rPr>
                <w:rFonts w:asciiTheme="majorHAnsi" w:hAnsiTheme="majorHAnsi" w:cstheme="majorHAnsi"/>
                <w:sz w:val="26"/>
                <w:szCs w:val="26"/>
                <w:lang w:val="pt-BR"/>
              </w:rPr>
            </w:pPr>
            <w:r>
              <w:rPr>
                <w:sz w:val="26"/>
                <w:szCs w:val="26"/>
                <w:lang w:val="pt-BR"/>
              </w:rPr>
              <w:t xml:space="preserve">        </w:t>
            </w:r>
            <w:r w:rsidR="004352B1" w:rsidRPr="00D30888">
              <w:rPr>
                <w:sz w:val="26"/>
                <w:szCs w:val="26"/>
                <w:lang w:val="pt-BR"/>
              </w:rPr>
              <w:t>Quyết định số 2862/QĐ-UBND của UBND tỉnh ban hành Kế hoạch thực hiện Chiến lược quốc gia PCTNTC đến năm 2030 trên địa bàn tỉnh Quảng Nam</w:t>
            </w:r>
          </w:p>
        </w:tc>
        <w:tc>
          <w:tcPr>
            <w:tcW w:w="1701" w:type="dxa"/>
            <w:vAlign w:val="center"/>
          </w:tcPr>
          <w:p w:rsidR="004352B1" w:rsidRPr="00D30888" w:rsidRDefault="004352B1" w:rsidP="0087539A">
            <w:pPr>
              <w:spacing w:before="60" w:after="60"/>
              <w:jc w:val="center"/>
              <w:rPr>
                <w:rFonts w:asciiTheme="majorHAnsi" w:hAnsiTheme="majorHAnsi" w:cstheme="majorHAnsi"/>
                <w:sz w:val="26"/>
                <w:szCs w:val="26"/>
                <w:lang w:val="pt-BR"/>
              </w:rPr>
            </w:pPr>
            <w:r w:rsidRPr="00D30888">
              <w:rPr>
                <w:sz w:val="26"/>
                <w:szCs w:val="26"/>
                <w:lang w:val="pt-BR"/>
              </w:rPr>
              <w:t>28/12/2023</w:t>
            </w:r>
          </w:p>
        </w:tc>
        <w:tc>
          <w:tcPr>
            <w:tcW w:w="1275" w:type="dxa"/>
          </w:tcPr>
          <w:p w:rsidR="004352B1" w:rsidRPr="00220818" w:rsidRDefault="004352B1" w:rsidP="0079180B">
            <w:pPr>
              <w:spacing w:before="60" w:after="60"/>
              <w:jc w:val="center"/>
              <w:rPr>
                <w:rFonts w:cs="Times New Roman"/>
                <w:szCs w:val="28"/>
                <w:lang w:val="vi-VN"/>
              </w:rPr>
            </w:pPr>
          </w:p>
        </w:tc>
      </w:tr>
      <w:tr w:rsidR="004352B1" w:rsidRPr="002E50BB"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lang w:val="pt-BR"/>
              </w:rPr>
            </w:pPr>
            <w:r>
              <w:rPr>
                <w:rFonts w:asciiTheme="majorHAnsi" w:hAnsiTheme="majorHAnsi" w:cstheme="majorHAnsi"/>
                <w:sz w:val="26"/>
                <w:szCs w:val="26"/>
                <w:lang w:val="pt-BR"/>
              </w:rPr>
              <w:t>14</w:t>
            </w:r>
          </w:p>
        </w:tc>
        <w:tc>
          <w:tcPr>
            <w:tcW w:w="6096" w:type="dxa"/>
          </w:tcPr>
          <w:p w:rsidR="004352B1" w:rsidRPr="00D30888" w:rsidRDefault="00EB1E88" w:rsidP="0087539A">
            <w:pPr>
              <w:pStyle w:val="FootnoteText"/>
              <w:jc w:val="both"/>
              <w:rPr>
                <w:rFonts w:asciiTheme="majorHAnsi" w:hAnsiTheme="majorHAnsi" w:cstheme="majorHAnsi"/>
                <w:sz w:val="26"/>
                <w:szCs w:val="26"/>
                <w:lang w:val="vi-VN"/>
              </w:rPr>
            </w:pPr>
            <w:r>
              <w:rPr>
                <w:sz w:val="26"/>
                <w:szCs w:val="26"/>
                <w:lang w:val="pt-BR"/>
              </w:rPr>
              <w:t xml:space="preserve">        </w:t>
            </w:r>
            <w:r w:rsidR="004352B1" w:rsidRPr="00D30888">
              <w:rPr>
                <w:sz w:val="26"/>
                <w:szCs w:val="26"/>
                <w:lang w:val="pt-BR"/>
              </w:rPr>
              <w:t>Kế hoạch số 9122/KH-UBND của UBND tỉnh về ban hành Kế hoạch c</w:t>
            </w:r>
            <w:r w:rsidR="004352B1" w:rsidRPr="00D30888">
              <w:rPr>
                <w:sz w:val="26"/>
                <w:szCs w:val="26"/>
                <w:shd w:val="clear" w:color="auto" w:fill="FFFFFF"/>
                <w:lang w:val="pt-BR"/>
              </w:rPr>
              <w:t>ông tác PCTNTC năm 2024 trên địa bàn tỉnh Quảng Nam</w:t>
            </w:r>
          </w:p>
        </w:tc>
        <w:tc>
          <w:tcPr>
            <w:tcW w:w="1701" w:type="dxa"/>
            <w:vAlign w:val="center"/>
          </w:tcPr>
          <w:p w:rsidR="004352B1" w:rsidRPr="00D30888" w:rsidRDefault="004352B1" w:rsidP="0087539A">
            <w:pPr>
              <w:spacing w:before="60" w:after="60"/>
              <w:jc w:val="center"/>
              <w:rPr>
                <w:rFonts w:asciiTheme="majorHAnsi" w:hAnsiTheme="majorHAnsi" w:cstheme="majorHAnsi"/>
                <w:sz w:val="26"/>
                <w:szCs w:val="26"/>
                <w:lang w:val="vi-VN"/>
              </w:rPr>
            </w:pPr>
            <w:r w:rsidRPr="00D30888">
              <w:rPr>
                <w:sz w:val="26"/>
                <w:szCs w:val="26"/>
                <w:lang w:val="pt-BR"/>
              </w:rPr>
              <w:t>28/12/2023</w:t>
            </w:r>
          </w:p>
        </w:tc>
        <w:tc>
          <w:tcPr>
            <w:tcW w:w="1275" w:type="dxa"/>
          </w:tcPr>
          <w:p w:rsidR="004352B1" w:rsidRPr="00220818" w:rsidRDefault="004352B1" w:rsidP="0079180B">
            <w:pPr>
              <w:spacing w:before="60" w:after="60"/>
              <w:jc w:val="center"/>
              <w:rPr>
                <w:rFonts w:cs="Times New Roman"/>
                <w:szCs w:val="28"/>
                <w:lang w:val="vi-VN"/>
              </w:rPr>
            </w:pPr>
          </w:p>
        </w:tc>
      </w:tr>
      <w:tr w:rsidR="004352B1" w:rsidRPr="002E50BB"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lang w:val="pt-BR"/>
              </w:rPr>
            </w:pPr>
            <w:r>
              <w:rPr>
                <w:rFonts w:asciiTheme="majorHAnsi" w:hAnsiTheme="majorHAnsi" w:cstheme="majorHAnsi"/>
                <w:sz w:val="26"/>
                <w:szCs w:val="26"/>
                <w:lang w:val="pt-BR"/>
              </w:rPr>
              <w:lastRenderedPageBreak/>
              <w:t>15</w:t>
            </w:r>
          </w:p>
        </w:tc>
        <w:tc>
          <w:tcPr>
            <w:tcW w:w="6096" w:type="dxa"/>
          </w:tcPr>
          <w:p w:rsidR="004352B1" w:rsidRPr="00D30888" w:rsidRDefault="00EB1E88" w:rsidP="0087539A">
            <w:pPr>
              <w:spacing w:before="60" w:after="60"/>
              <w:jc w:val="both"/>
              <w:rPr>
                <w:rFonts w:asciiTheme="majorHAnsi" w:hAnsiTheme="majorHAnsi" w:cstheme="majorHAnsi"/>
                <w:sz w:val="26"/>
                <w:szCs w:val="26"/>
                <w:lang w:val="vi-VN"/>
              </w:rPr>
            </w:pPr>
            <w:r>
              <w:rPr>
                <w:sz w:val="26"/>
                <w:szCs w:val="26"/>
                <w:lang w:val="pt-BR"/>
              </w:rPr>
              <w:t xml:space="preserve">       </w:t>
            </w:r>
            <w:r w:rsidR="004352B1" w:rsidRPr="00D30888">
              <w:rPr>
                <w:sz w:val="26"/>
                <w:szCs w:val="26"/>
                <w:lang w:val="pt-BR"/>
              </w:rPr>
              <w:t>Quyết định số 180/QĐ-UBND của UBND tỉnh về phê duyệt Kế hoạch xác minh tài sản thu nhập năm 2024 trên địa bàn tỉnh Quảng Nam</w:t>
            </w:r>
          </w:p>
        </w:tc>
        <w:tc>
          <w:tcPr>
            <w:tcW w:w="1701" w:type="dxa"/>
            <w:vAlign w:val="center"/>
          </w:tcPr>
          <w:p w:rsidR="004352B1" w:rsidRPr="00D30888" w:rsidRDefault="004352B1" w:rsidP="0087539A">
            <w:pPr>
              <w:spacing w:before="60" w:after="60"/>
              <w:jc w:val="center"/>
              <w:rPr>
                <w:rFonts w:asciiTheme="majorHAnsi" w:hAnsiTheme="majorHAnsi" w:cstheme="majorHAnsi"/>
                <w:sz w:val="26"/>
                <w:szCs w:val="26"/>
                <w:lang w:val="vi-VN"/>
              </w:rPr>
            </w:pPr>
            <w:r w:rsidRPr="00D30888">
              <w:rPr>
                <w:sz w:val="26"/>
                <w:szCs w:val="26"/>
                <w:lang w:val="pt-BR"/>
              </w:rPr>
              <w:t>26/01/2024</w:t>
            </w:r>
          </w:p>
        </w:tc>
        <w:tc>
          <w:tcPr>
            <w:tcW w:w="1275" w:type="dxa"/>
          </w:tcPr>
          <w:p w:rsidR="004352B1" w:rsidRPr="00220818" w:rsidRDefault="004352B1" w:rsidP="0079180B">
            <w:pPr>
              <w:spacing w:before="60" w:after="60"/>
              <w:jc w:val="center"/>
              <w:rPr>
                <w:rFonts w:cs="Times New Roman"/>
                <w:szCs w:val="28"/>
                <w:lang w:val="vi-VN"/>
              </w:rPr>
            </w:pPr>
          </w:p>
        </w:tc>
      </w:tr>
      <w:tr w:rsidR="004352B1" w:rsidRPr="002E50BB"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lang w:val="pt-BR"/>
              </w:rPr>
            </w:pPr>
            <w:r>
              <w:rPr>
                <w:rFonts w:asciiTheme="majorHAnsi" w:hAnsiTheme="majorHAnsi" w:cstheme="majorHAnsi"/>
                <w:sz w:val="26"/>
                <w:szCs w:val="26"/>
                <w:lang w:val="pt-BR"/>
              </w:rPr>
              <w:t>16</w:t>
            </w:r>
          </w:p>
        </w:tc>
        <w:tc>
          <w:tcPr>
            <w:tcW w:w="6096" w:type="dxa"/>
          </w:tcPr>
          <w:p w:rsidR="004352B1" w:rsidRPr="00D30888" w:rsidRDefault="00EB1E88" w:rsidP="00F43744">
            <w:pPr>
              <w:spacing w:before="60" w:after="60"/>
              <w:jc w:val="both"/>
              <w:rPr>
                <w:rFonts w:asciiTheme="majorHAnsi" w:hAnsiTheme="majorHAnsi" w:cstheme="majorHAnsi"/>
                <w:sz w:val="26"/>
                <w:szCs w:val="26"/>
                <w:lang w:val="pt-BR"/>
              </w:rPr>
            </w:pPr>
            <w:r>
              <w:rPr>
                <w:sz w:val="26"/>
                <w:szCs w:val="26"/>
                <w:shd w:val="clear" w:color="auto" w:fill="FFFFFF"/>
                <w:lang w:val="pt-BR"/>
              </w:rPr>
              <w:t xml:space="preserve">        </w:t>
            </w:r>
            <w:r w:rsidR="004352B1" w:rsidRPr="00D30888">
              <w:rPr>
                <w:sz w:val="26"/>
                <w:szCs w:val="26"/>
                <w:shd w:val="clear" w:color="auto" w:fill="FFFFFF"/>
                <w:lang w:val="pt-BR"/>
              </w:rPr>
              <w:t>Công văn số 1637/UBND-NCKS về việc chỉ đạo triển khai thực hiện Quy định số 131-QĐ/TW, ngày 27/10/2023 của Bộ Chính trị</w:t>
            </w:r>
          </w:p>
        </w:tc>
        <w:tc>
          <w:tcPr>
            <w:tcW w:w="1701" w:type="dxa"/>
            <w:vAlign w:val="center"/>
          </w:tcPr>
          <w:p w:rsidR="004352B1" w:rsidRPr="00D30888" w:rsidRDefault="004352B1" w:rsidP="00F43744">
            <w:pPr>
              <w:spacing w:before="60" w:after="60"/>
              <w:jc w:val="center"/>
              <w:rPr>
                <w:rFonts w:asciiTheme="majorHAnsi" w:hAnsiTheme="majorHAnsi" w:cstheme="majorHAnsi"/>
                <w:sz w:val="26"/>
                <w:szCs w:val="26"/>
                <w:lang w:val="pt-BR"/>
              </w:rPr>
            </w:pPr>
            <w:r w:rsidRPr="00D30888">
              <w:rPr>
                <w:sz w:val="26"/>
                <w:szCs w:val="26"/>
                <w:shd w:val="clear" w:color="auto" w:fill="FFFFFF"/>
                <w:lang w:val="pt-BR"/>
              </w:rPr>
              <w:t>11/3/2024</w:t>
            </w:r>
          </w:p>
        </w:tc>
        <w:tc>
          <w:tcPr>
            <w:tcW w:w="1275" w:type="dxa"/>
          </w:tcPr>
          <w:p w:rsidR="004352B1" w:rsidRPr="002E50BB" w:rsidRDefault="004352B1" w:rsidP="0079180B">
            <w:pPr>
              <w:spacing w:before="60" w:after="60"/>
              <w:jc w:val="center"/>
              <w:rPr>
                <w:rFonts w:cs="Times New Roman"/>
                <w:szCs w:val="28"/>
                <w:lang w:val="pt-BR"/>
              </w:rPr>
            </w:pPr>
          </w:p>
        </w:tc>
      </w:tr>
      <w:tr w:rsidR="004352B1" w:rsidRPr="002E50BB"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lang w:val="pt-BR"/>
              </w:rPr>
            </w:pPr>
            <w:r>
              <w:rPr>
                <w:rFonts w:asciiTheme="majorHAnsi" w:hAnsiTheme="majorHAnsi" w:cstheme="majorHAnsi"/>
                <w:sz w:val="26"/>
                <w:szCs w:val="26"/>
                <w:lang w:val="pt-BR"/>
              </w:rPr>
              <w:t>17</w:t>
            </w:r>
          </w:p>
        </w:tc>
        <w:tc>
          <w:tcPr>
            <w:tcW w:w="6096" w:type="dxa"/>
          </w:tcPr>
          <w:p w:rsidR="004352B1" w:rsidRPr="00D30888" w:rsidRDefault="00EB1E88" w:rsidP="00F43744">
            <w:pPr>
              <w:spacing w:before="60" w:after="60"/>
              <w:jc w:val="both"/>
              <w:rPr>
                <w:rFonts w:asciiTheme="majorHAnsi" w:eastAsia="Calibri" w:hAnsiTheme="majorHAnsi" w:cstheme="majorHAnsi"/>
                <w:sz w:val="26"/>
                <w:szCs w:val="26"/>
                <w:lang w:val="vi-VN"/>
              </w:rPr>
            </w:pPr>
            <w:r>
              <w:rPr>
                <w:sz w:val="26"/>
                <w:szCs w:val="26"/>
                <w:lang w:val="pt-BR"/>
              </w:rPr>
              <w:t xml:space="preserve">        </w:t>
            </w:r>
            <w:r w:rsidR="004352B1" w:rsidRPr="00D30888">
              <w:rPr>
                <w:sz w:val="26"/>
                <w:szCs w:val="26"/>
                <w:lang w:val="pt-BR"/>
              </w:rPr>
              <w:t xml:space="preserve">Kế hoạch số 1958/KH-UBND về theo dõi tình hình thi hành pháp luật về PCTNTC </w:t>
            </w:r>
            <w:r w:rsidR="004352B1" w:rsidRPr="00D30888">
              <w:rPr>
                <w:bCs/>
                <w:sz w:val="26"/>
                <w:szCs w:val="26"/>
                <w:lang w:val="pt-BR"/>
              </w:rPr>
              <w:t>trên địa bàn tỉnh Quảng Nam năm 2024</w:t>
            </w:r>
          </w:p>
        </w:tc>
        <w:tc>
          <w:tcPr>
            <w:tcW w:w="1701" w:type="dxa"/>
            <w:vAlign w:val="center"/>
          </w:tcPr>
          <w:p w:rsidR="004352B1" w:rsidRPr="00D30888" w:rsidRDefault="004352B1" w:rsidP="00F43744">
            <w:pPr>
              <w:spacing w:before="60" w:after="60"/>
              <w:jc w:val="center"/>
              <w:rPr>
                <w:rFonts w:asciiTheme="majorHAnsi" w:eastAsia="Calibri" w:hAnsiTheme="majorHAnsi" w:cstheme="majorHAnsi"/>
                <w:sz w:val="26"/>
                <w:szCs w:val="26"/>
                <w:lang w:val="vi-VN"/>
              </w:rPr>
            </w:pPr>
            <w:r w:rsidRPr="00D30888">
              <w:rPr>
                <w:sz w:val="26"/>
                <w:szCs w:val="26"/>
                <w:lang w:val="pt-BR"/>
              </w:rPr>
              <w:t xml:space="preserve">21/3/2024 </w:t>
            </w:r>
          </w:p>
        </w:tc>
        <w:tc>
          <w:tcPr>
            <w:tcW w:w="1275" w:type="dxa"/>
          </w:tcPr>
          <w:p w:rsidR="004352B1" w:rsidRPr="002E50BB" w:rsidRDefault="004352B1" w:rsidP="0079180B">
            <w:pPr>
              <w:spacing w:before="60" w:after="60"/>
              <w:jc w:val="center"/>
              <w:rPr>
                <w:rFonts w:cs="Times New Roman"/>
                <w:szCs w:val="28"/>
                <w:lang w:val="pt-BR"/>
              </w:rPr>
            </w:pPr>
          </w:p>
        </w:tc>
      </w:tr>
      <w:tr w:rsidR="004352B1" w:rsidRPr="002E50BB"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lang w:val="pt-BR"/>
              </w:rPr>
            </w:pPr>
            <w:r>
              <w:rPr>
                <w:rFonts w:asciiTheme="majorHAnsi" w:hAnsiTheme="majorHAnsi" w:cstheme="majorHAnsi"/>
                <w:sz w:val="26"/>
                <w:szCs w:val="26"/>
                <w:lang w:val="pt-BR"/>
              </w:rPr>
              <w:t>18</w:t>
            </w:r>
          </w:p>
        </w:tc>
        <w:tc>
          <w:tcPr>
            <w:tcW w:w="6096" w:type="dxa"/>
          </w:tcPr>
          <w:p w:rsidR="004352B1" w:rsidRPr="00D30888" w:rsidRDefault="00EB1E88" w:rsidP="00F43744">
            <w:pPr>
              <w:spacing w:before="60" w:after="60"/>
              <w:jc w:val="both"/>
              <w:rPr>
                <w:rFonts w:asciiTheme="majorHAnsi" w:hAnsiTheme="majorHAnsi" w:cstheme="majorHAnsi"/>
                <w:sz w:val="26"/>
                <w:szCs w:val="26"/>
                <w:lang w:val="pt-BR"/>
              </w:rPr>
            </w:pPr>
            <w:r>
              <w:rPr>
                <w:sz w:val="26"/>
                <w:szCs w:val="26"/>
                <w:shd w:val="clear" w:color="auto" w:fill="FFFFFF"/>
                <w:lang w:val="pt-BR"/>
              </w:rPr>
              <w:t xml:space="preserve">        </w:t>
            </w:r>
            <w:r w:rsidR="004352B1" w:rsidRPr="00D30888">
              <w:rPr>
                <w:sz w:val="26"/>
                <w:szCs w:val="26"/>
                <w:shd w:val="clear" w:color="auto" w:fill="FFFFFF"/>
                <w:lang w:val="pt-BR"/>
              </w:rPr>
              <w:t xml:space="preserve">Quyết định số 816/QĐ-UBND về </w:t>
            </w:r>
            <w:r w:rsidR="004352B1" w:rsidRPr="00D30888">
              <w:rPr>
                <w:sz w:val="26"/>
                <w:szCs w:val="26"/>
                <w:lang w:val="pt-BR"/>
              </w:rPr>
              <w:t>thành lập Tổ công tác của UBND tỉnh tổ chức triển khai thực hiện đánh giá, xây dựng báo cáo đánh giá công tác phòng, chống tham nhũng năm 2023 của UBND tỉnh Quảng Nam</w:t>
            </w:r>
          </w:p>
        </w:tc>
        <w:tc>
          <w:tcPr>
            <w:tcW w:w="1701" w:type="dxa"/>
            <w:vAlign w:val="center"/>
          </w:tcPr>
          <w:p w:rsidR="004352B1" w:rsidRPr="00D30888" w:rsidRDefault="004352B1" w:rsidP="00F43744">
            <w:pPr>
              <w:spacing w:before="60" w:after="60"/>
              <w:jc w:val="center"/>
              <w:rPr>
                <w:rFonts w:asciiTheme="majorHAnsi" w:hAnsiTheme="majorHAnsi" w:cstheme="majorHAnsi"/>
                <w:sz w:val="26"/>
                <w:szCs w:val="26"/>
                <w:lang w:val="pt-BR"/>
              </w:rPr>
            </w:pPr>
            <w:r w:rsidRPr="00D30888">
              <w:rPr>
                <w:sz w:val="26"/>
                <w:szCs w:val="26"/>
                <w:shd w:val="clear" w:color="auto" w:fill="FFFFFF"/>
                <w:lang w:val="pt-BR"/>
              </w:rPr>
              <w:t>05/4/2024</w:t>
            </w:r>
          </w:p>
        </w:tc>
        <w:tc>
          <w:tcPr>
            <w:tcW w:w="1275" w:type="dxa"/>
          </w:tcPr>
          <w:p w:rsidR="004352B1" w:rsidRPr="002E50BB" w:rsidRDefault="004352B1" w:rsidP="0079180B">
            <w:pPr>
              <w:spacing w:before="60" w:after="60"/>
              <w:jc w:val="center"/>
              <w:rPr>
                <w:rFonts w:cs="Times New Roman"/>
                <w:szCs w:val="28"/>
                <w:lang w:val="pt-BR"/>
              </w:rPr>
            </w:pPr>
          </w:p>
        </w:tc>
      </w:tr>
      <w:tr w:rsidR="004352B1" w:rsidRPr="002E50BB"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lang w:val="pt-BR"/>
              </w:rPr>
            </w:pPr>
            <w:r>
              <w:rPr>
                <w:rFonts w:asciiTheme="majorHAnsi" w:hAnsiTheme="majorHAnsi" w:cstheme="majorHAnsi"/>
                <w:sz w:val="26"/>
                <w:szCs w:val="26"/>
                <w:lang w:val="pt-BR"/>
              </w:rPr>
              <w:t>19</w:t>
            </w:r>
          </w:p>
        </w:tc>
        <w:tc>
          <w:tcPr>
            <w:tcW w:w="6096" w:type="dxa"/>
          </w:tcPr>
          <w:p w:rsidR="004352B1" w:rsidRPr="00D30888" w:rsidRDefault="00EB1E88" w:rsidP="00F43744">
            <w:pPr>
              <w:spacing w:before="60" w:after="60"/>
              <w:jc w:val="both"/>
              <w:rPr>
                <w:rFonts w:asciiTheme="majorHAnsi" w:eastAsia="Calibri" w:hAnsiTheme="majorHAnsi" w:cstheme="majorHAnsi"/>
                <w:sz w:val="26"/>
                <w:szCs w:val="26"/>
                <w:lang w:val="vi-VN"/>
              </w:rPr>
            </w:pPr>
            <w:r>
              <w:rPr>
                <w:sz w:val="26"/>
                <w:szCs w:val="26"/>
                <w:lang w:val="pt-BR"/>
              </w:rPr>
              <w:t xml:space="preserve">        </w:t>
            </w:r>
            <w:r w:rsidR="004352B1" w:rsidRPr="00D30888">
              <w:rPr>
                <w:sz w:val="26"/>
                <w:szCs w:val="26"/>
                <w:lang w:val="pt-BR"/>
              </w:rPr>
              <w:t>Quyết định số 08/2024/QĐ-UBND về s</w:t>
            </w:r>
            <w:r w:rsidR="000C2B82">
              <w:rPr>
                <w:sz w:val="26"/>
                <w:szCs w:val="26"/>
                <w:lang w:val="pt-BR"/>
              </w:rPr>
              <w:t>ửa</w:t>
            </w:r>
            <w:r w:rsidR="004352B1" w:rsidRPr="00D30888">
              <w:rPr>
                <w:sz w:val="26"/>
                <w:szCs w:val="26"/>
                <w:lang w:val="pt-BR"/>
              </w:rPr>
              <w:t xml:space="preserve"> đổi, bổ sung một số điều của Quy định hệ số điều chỉnh giá đất năm 2024 trên địa bàn tỉnh ban hành kèm theo Quyết định số 36/2023/QĐ-UBND, ngày 20/12/2023 của UBND tỉnh</w:t>
            </w:r>
          </w:p>
        </w:tc>
        <w:tc>
          <w:tcPr>
            <w:tcW w:w="1701" w:type="dxa"/>
            <w:vAlign w:val="center"/>
          </w:tcPr>
          <w:p w:rsidR="004352B1" w:rsidRPr="00D30888" w:rsidRDefault="004352B1" w:rsidP="00F43744">
            <w:pPr>
              <w:spacing w:before="60" w:after="60"/>
              <w:jc w:val="center"/>
              <w:rPr>
                <w:rFonts w:asciiTheme="majorHAnsi" w:eastAsia="Calibri" w:hAnsiTheme="majorHAnsi" w:cstheme="majorHAnsi"/>
                <w:sz w:val="26"/>
                <w:szCs w:val="26"/>
                <w:lang w:val="vi-VN"/>
              </w:rPr>
            </w:pPr>
            <w:r w:rsidRPr="00D30888">
              <w:rPr>
                <w:sz w:val="26"/>
                <w:szCs w:val="26"/>
                <w:lang w:val="pt-BR"/>
              </w:rPr>
              <w:t>05/4/2024</w:t>
            </w:r>
          </w:p>
        </w:tc>
        <w:tc>
          <w:tcPr>
            <w:tcW w:w="1275" w:type="dxa"/>
          </w:tcPr>
          <w:p w:rsidR="004352B1" w:rsidRPr="002E50BB" w:rsidRDefault="004352B1" w:rsidP="0079180B">
            <w:pPr>
              <w:spacing w:before="60" w:after="60"/>
              <w:jc w:val="center"/>
              <w:rPr>
                <w:rFonts w:cs="Times New Roman"/>
                <w:szCs w:val="28"/>
                <w:lang w:val="pt-BR"/>
              </w:rPr>
            </w:pPr>
          </w:p>
        </w:tc>
      </w:tr>
      <w:tr w:rsidR="004352B1" w:rsidRPr="002E50BB"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lang w:val="pt-BR"/>
              </w:rPr>
            </w:pPr>
            <w:r>
              <w:rPr>
                <w:rFonts w:asciiTheme="majorHAnsi" w:hAnsiTheme="majorHAnsi" w:cstheme="majorHAnsi"/>
                <w:sz w:val="26"/>
                <w:szCs w:val="26"/>
                <w:lang w:val="pt-BR"/>
              </w:rPr>
              <w:t>20</w:t>
            </w:r>
          </w:p>
        </w:tc>
        <w:tc>
          <w:tcPr>
            <w:tcW w:w="6096" w:type="dxa"/>
          </w:tcPr>
          <w:p w:rsidR="004352B1" w:rsidRPr="00D30888" w:rsidRDefault="00EB1E88" w:rsidP="00F43744">
            <w:pPr>
              <w:spacing w:before="60" w:after="60"/>
              <w:jc w:val="both"/>
              <w:rPr>
                <w:rFonts w:asciiTheme="majorHAnsi" w:eastAsia="Calibri" w:hAnsiTheme="majorHAnsi" w:cstheme="majorHAnsi"/>
                <w:sz w:val="26"/>
                <w:szCs w:val="26"/>
                <w:lang w:val="pt-BR"/>
              </w:rPr>
            </w:pPr>
            <w:r>
              <w:rPr>
                <w:sz w:val="26"/>
                <w:szCs w:val="26"/>
                <w:lang w:val="pt-BR"/>
              </w:rPr>
              <w:t xml:space="preserve">        </w:t>
            </w:r>
            <w:r w:rsidR="004352B1" w:rsidRPr="00D30888">
              <w:rPr>
                <w:sz w:val="26"/>
                <w:szCs w:val="26"/>
                <w:lang w:val="pt-BR"/>
              </w:rPr>
              <w:t>Quyết định số 1057/QĐ-UBND về bãi bỏ Quyết định số 1113/QĐ-UBND, ngày 26/4/2022 của UBND tỉnh về việc ban hành quy định về mua sắm tài sản theo phương thức tập trung trên địa bàn tỉnh</w:t>
            </w:r>
          </w:p>
        </w:tc>
        <w:tc>
          <w:tcPr>
            <w:tcW w:w="1701" w:type="dxa"/>
            <w:vAlign w:val="center"/>
          </w:tcPr>
          <w:p w:rsidR="004352B1" w:rsidRPr="00D30888" w:rsidRDefault="004352B1" w:rsidP="00F43744">
            <w:pPr>
              <w:spacing w:before="60" w:after="60"/>
              <w:jc w:val="center"/>
              <w:rPr>
                <w:rFonts w:asciiTheme="majorHAnsi" w:eastAsia="Calibri" w:hAnsiTheme="majorHAnsi" w:cstheme="majorHAnsi"/>
                <w:sz w:val="26"/>
                <w:szCs w:val="26"/>
                <w:lang w:val="pt-BR"/>
              </w:rPr>
            </w:pPr>
            <w:r w:rsidRPr="00D30888">
              <w:rPr>
                <w:sz w:val="26"/>
                <w:szCs w:val="26"/>
                <w:lang w:val="pt-BR"/>
              </w:rPr>
              <w:t>03/5/2024</w:t>
            </w:r>
          </w:p>
        </w:tc>
        <w:tc>
          <w:tcPr>
            <w:tcW w:w="1275" w:type="dxa"/>
          </w:tcPr>
          <w:p w:rsidR="004352B1" w:rsidRPr="002E50BB" w:rsidRDefault="004352B1" w:rsidP="0079180B">
            <w:pPr>
              <w:spacing w:before="60" w:after="60"/>
              <w:jc w:val="center"/>
              <w:rPr>
                <w:rFonts w:cs="Times New Roman"/>
                <w:szCs w:val="28"/>
                <w:lang w:val="pt-BR"/>
              </w:rPr>
            </w:pPr>
          </w:p>
        </w:tc>
      </w:tr>
      <w:tr w:rsidR="004352B1" w:rsidRPr="002E50BB"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lang w:val="pt-BR"/>
              </w:rPr>
            </w:pPr>
            <w:r>
              <w:rPr>
                <w:rFonts w:asciiTheme="majorHAnsi" w:hAnsiTheme="majorHAnsi" w:cstheme="majorHAnsi"/>
                <w:sz w:val="26"/>
                <w:szCs w:val="26"/>
                <w:lang w:val="pt-BR"/>
              </w:rPr>
              <w:t>21</w:t>
            </w:r>
          </w:p>
        </w:tc>
        <w:tc>
          <w:tcPr>
            <w:tcW w:w="6096" w:type="dxa"/>
          </w:tcPr>
          <w:p w:rsidR="004352B1" w:rsidRPr="00D30888" w:rsidRDefault="00EB1E88" w:rsidP="004771C7">
            <w:pPr>
              <w:spacing w:before="60" w:after="60"/>
              <w:jc w:val="both"/>
              <w:rPr>
                <w:rFonts w:asciiTheme="majorHAnsi" w:eastAsia="Calibri" w:hAnsiTheme="majorHAnsi" w:cstheme="majorHAnsi"/>
                <w:sz w:val="26"/>
                <w:szCs w:val="26"/>
                <w:lang w:val="vi-VN"/>
              </w:rPr>
            </w:pPr>
            <w:r>
              <w:rPr>
                <w:sz w:val="26"/>
                <w:szCs w:val="26"/>
                <w:lang w:val="pt-BR"/>
              </w:rPr>
              <w:t xml:space="preserve">        </w:t>
            </w:r>
            <w:r w:rsidR="004352B1" w:rsidRPr="00D30888">
              <w:rPr>
                <w:sz w:val="26"/>
                <w:szCs w:val="26"/>
                <w:lang w:val="pt-BR"/>
              </w:rPr>
              <w:t>Quyết định triển khai thực hiện Nghị quyết số 10/2024/NQ-HĐND của HĐND quy định mức chi chế độ công tác phí, chế độ hội nghị áp dụng đối với các cơ quan, đơn vị thuộc tỉnh</w:t>
            </w:r>
          </w:p>
        </w:tc>
        <w:tc>
          <w:tcPr>
            <w:tcW w:w="1701" w:type="dxa"/>
            <w:vAlign w:val="center"/>
          </w:tcPr>
          <w:p w:rsidR="004352B1" w:rsidRPr="00D30888" w:rsidRDefault="004352B1" w:rsidP="004771C7">
            <w:pPr>
              <w:spacing w:before="60" w:after="60"/>
              <w:jc w:val="center"/>
              <w:rPr>
                <w:rFonts w:asciiTheme="majorHAnsi" w:eastAsia="Calibri" w:hAnsiTheme="majorHAnsi" w:cstheme="majorHAnsi"/>
                <w:sz w:val="26"/>
                <w:szCs w:val="26"/>
                <w:lang w:val="vi-VN"/>
              </w:rPr>
            </w:pPr>
            <w:r w:rsidRPr="00D30888">
              <w:rPr>
                <w:sz w:val="26"/>
                <w:szCs w:val="26"/>
                <w:lang w:val="pt-BR"/>
              </w:rPr>
              <w:t>23/4/2024</w:t>
            </w:r>
          </w:p>
        </w:tc>
        <w:tc>
          <w:tcPr>
            <w:tcW w:w="1275" w:type="dxa"/>
          </w:tcPr>
          <w:p w:rsidR="004352B1" w:rsidRPr="002E50BB" w:rsidRDefault="004352B1" w:rsidP="0079180B">
            <w:pPr>
              <w:spacing w:before="60" w:after="60"/>
              <w:jc w:val="center"/>
              <w:rPr>
                <w:rFonts w:cs="Times New Roman"/>
                <w:szCs w:val="28"/>
                <w:lang w:val="pt-BR"/>
              </w:rPr>
            </w:pPr>
          </w:p>
        </w:tc>
      </w:tr>
      <w:tr w:rsidR="004352B1" w:rsidRPr="002E50BB"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lang w:val="pt-BR"/>
              </w:rPr>
            </w:pPr>
            <w:r>
              <w:rPr>
                <w:rFonts w:asciiTheme="majorHAnsi" w:hAnsiTheme="majorHAnsi" w:cstheme="majorHAnsi"/>
                <w:sz w:val="26"/>
                <w:szCs w:val="26"/>
                <w:lang w:val="pt-BR"/>
              </w:rPr>
              <w:t>22</w:t>
            </w:r>
          </w:p>
        </w:tc>
        <w:tc>
          <w:tcPr>
            <w:tcW w:w="6096" w:type="dxa"/>
          </w:tcPr>
          <w:p w:rsidR="004352B1" w:rsidRPr="00D30888" w:rsidRDefault="00EB1E88" w:rsidP="004771C7">
            <w:pPr>
              <w:spacing w:before="60" w:after="60"/>
              <w:jc w:val="both"/>
              <w:rPr>
                <w:rFonts w:asciiTheme="majorHAnsi" w:eastAsia="Calibri" w:hAnsiTheme="majorHAnsi" w:cstheme="majorHAnsi"/>
                <w:sz w:val="26"/>
                <w:szCs w:val="26"/>
                <w:lang w:val="vi-VN"/>
              </w:rPr>
            </w:pPr>
            <w:r>
              <w:rPr>
                <w:sz w:val="26"/>
                <w:szCs w:val="26"/>
                <w:lang w:val="pt-BR"/>
              </w:rPr>
              <w:t xml:space="preserve">        </w:t>
            </w:r>
            <w:r w:rsidR="004352B1" w:rsidRPr="00D30888">
              <w:rPr>
                <w:sz w:val="26"/>
                <w:szCs w:val="26"/>
                <w:lang w:val="pt-BR"/>
              </w:rPr>
              <w:t>Quyết định số 1228/QĐ-UBND về triển khai thực hiện Nghị quyết số 11/2024/NQ-HĐND, ngày 23/4/2024 của Hội đồng nhân dân tỉnh quy định mức giá dịch vụ khám bệnh, chữa bệnh không thuộc phạm vi thanh toán của Quỹ bảo hiểm y tế nhưng không phải là dịch vụ khám bệnh, chữa bệnh theo yêu cầu trong các cơ sở khám bệnh của Nhà nước thuộc tỉnh Quảng Nam</w:t>
            </w:r>
          </w:p>
        </w:tc>
        <w:tc>
          <w:tcPr>
            <w:tcW w:w="1701" w:type="dxa"/>
            <w:vAlign w:val="center"/>
          </w:tcPr>
          <w:p w:rsidR="004352B1" w:rsidRPr="00D30888" w:rsidRDefault="004352B1" w:rsidP="004771C7">
            <w:pPr>
              <w:spacing w:before="60" w:after="60"/>
              <w:jc w:val="center"/>
              <w:rPr>
                <w:rFonts w:asciiTheme="majorHAnsi" w:eastAsia="Calibri" w:hAnsiTheme="majorHAnsi" w:cstheme="majorHAnsi"/>
                <w:sz w:val="26"/>
                <w:szCs w:val="26"/>
                <w:lang w:val="vi-VN"/>
              </w:rPr>
            </w:pPr>
            <w:r w:rsidRPr="00D30888">
              <w:rPr>
                <w:sz w:val="26"/>
                <w:szCs w:val="26"/>
                <w:lang w:val="pt-BR"/>
              </w:rPr>
              <w:t>22/5/2024</w:t>
            </w:r>
          </w:p>
        </w:tc>
        <w:tc>
          <w:tcPr>
            <w:tcW w:w="1275" w:type="dxa"/>
          </w:tcPr>
          <w:p w:rsidR="004352B1" w:rsidRPr="002E50BB" w:rsidRDefault="004352B1" w:rsidP="0079180B">
            <w:pPr>
              <w:spacing w:before="60" w:after="60"/>
              <w:jc w:val="center"/>
              <w:rPr>
                <w:rFonts w:cs="Times New Roman"/>
                <w:szCs w:val="28"/>
                <w:lang w:val="pt-BR"/>
              </w:rPr>
            </w:pPr>
          </w:p>
        </w:tc>
      </w:tr>
      <w:tr w:rsidR="004352B1" w:rsidRPr="002E50BB" w:rsidTr="000C2B82">
        <w:trPr>
          <w:trHeight w:val="273"/>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lang w:val="pt-BR"/>
              </w:rPr>
            </w:pPr>
            <w:r>
              <w:rPr>
                <w:rFonts w:asciiTheme="majorHAnsi" w:hAnsiTheme="majorHAnsi" w:cstheme="majorHAnsi"/>
                <w:sz w:val="26"/>
                <w:szCs w:val="26"/>
                <w:lang w:val="pt-BR"/>
              </w:rPr>
              <w:t>23</w:t>
            </w:r>
          </w:p>
        </w:tc>
        <w:tc>
          <w:tcPr>
            <w:tcW w:w="6096" w:type="dxa"/>
          </w:tcPr>
          <w:p w:rsidR="004352B1" w:rsidRPr="00D30888" w:rsidRDefault="00EB1E88" w:rsidP="005B291B">
            <w:pPr>
              <w:spacing w:before="60" w:after="60"/>
              <w:jc w:val="both"/>
              <w:rPr>
                <w:rFonts w:asciiTheme="majorHAnsi" w:eastAsia="Calibri" w:hAnsiTheme="majorHAnsi" w:cstheme="majorHAnsi"/>
                <w:sz w:val="26"/>
                <w:szCs w:val="26"/>
                <w:lang w:val="vi-VN"/>
              </w:rPr>
            </w:pPr>
            <w:r>
              <w:rPr>
                <w:sz w:val="26"/>
                <w:szCs w:val="26"/>
                <w:lang w:val="pt-BR"/>
              </w:rPr>
              <w:t xml:space="preserve">        </w:t>
            </w:r>
            <w:r w:rsidR="004352B1" w:rsidRPr="00D30888">
              <w:rPr>
                <w:sz w:val="26"/>
                <w:szCs w:val="26"/>
                <w:lang w:val="pt-BR"/>
              </w:rPr>
              <w:t>Chỉ thị số 09/CT-UBND</w:t>
            </w:r>
            <w:r w:rsidR="000C2B82">
              <w:rPr>
                <w:sz w:val="26"/>
                <w:szCs w:val="26"/>
                <w:lang w:val="pt-BR"/>
              </w:rPr>
              <w:t xml:space="preserve"> </w:t>
            </w:r>
            <w:r w:rsidR="004352B1" w:rsidRPr="00D30888">
              <w:rPr>
                <w:sz w:val="26"/>
                <w:szCs w:val="26"/>
                <w:lang w:val="pt-BR"/>
              </w:rPr>
              <w:t>về tăng cường công tác quản lý thuế đối với các doanh nghiệp ngoại tỉnh hoạt động kinh doanh vãng lai trên địa bàn tỉnh</w:t>
            </w:r>
          </w:p>
        </w:tc>
        <w:tc>
          <w:tcPr>
            <w:tcW w:w="1701" w:type="dxa"/>
            <w:vAlign w:val="center"/>
          </w:tcPr>
          <w:p w:rsidR="004352B1" w:rsidRPr="00D30888" w:rsidRDefault="004352B1" w:rsidP="005B291B">
            <w:pPr>
              <w:spacing w:before="60" w:after="60"/>
              <w:jc w:val="center"/>
              <w:rPr>
                <w:rFonts w:asciiTheme="majorHAnsi" w:eastAsia="Calibri" w:hAnsiTheme="majorHAnsi" w:cstheme="majorHAnsi"/>
                <w:sz w:val="26"/>
                <w:szCs w:val="26"/>
                <w:lang w:val="pt-BR"/>
              </w:rPr>
            </w:pPr>
            <w:r w:rsidRPr="00D30888">
              <w:rPr>
                <w:sz w:val="26"/>
                <w:szCs w:val="26"/>
                <w:lang w:val="pt-BR"/>
              </w:rPr>
              <w:t>25/4/2024</w:t>
            </w:r>
          </w:p>
        </w:tc>
        <w:tc>
          <w:tcPr>
            <w:tcW w:w="1275" w:type="dxa"/>
          </w:tcPr>
          <w:p w:rsidR="004352B1" w:rsidRPr="00220818" w:rsidRDefault="004352B1" w:rsidP="0079180B">
            <w:pPr>
              <w:spacing w:before="60" w:after="60"/>
              <w:jc w:val="center"/>
              <w:rPr>
                <w:rFonts w:cs="Times New Roman"/>
                <w:szCs w:val="28"/>
                <w:lang w:val="vi-VN"/>
              </w:rPr>
            </w:pPr>
          </w:p>
        </w:tc>
      </w:tr>
      <w:tr w:rsidR="004352B1" w:rsidRPr="002E50BB" w:rsidTr="000C2B82">
        <w:trPr>
          <w:tblHeader/>
        </w:trPr>
        <w:tc>
          <w:tcPr>
            <w:tcW w:w="675" w:type="dxa"/>
            <w:vAlign w:val="center"/>
          </w:tcPr>
          <w:p w:rsidR="004352B1" w:rsidRPr="002E50BB" w:rsidRDefault="004352B1" w:rsidP="0079180B">
            <w:pPr>
              <w:spacing w:before="60" w:after="60"/>
              <w:jc w:val="center"/>
              <w:rPr>
                <w:rFonts w:asciiTheme="majorHAnsi" w:hAnsiTheme="majorHAnsi" w:cstheme="majorHAnsi"/>
                <w:sz w:val="26"/>
                <w:szCs w:val="26"/>
                <w:lang w:val="pt-BR"/>
              </w:rPr>
            </w:pPr>
            <w:r>
              <w:rPr>
                <w:rFonts w:asciiTheme="majorHAnsi" w:hAnsiTheme="majorHAnsi" w:cstheme="majorHAnsi"/>
                <w:sz w:val="26"/>
                <w:szCs w:val="26"/>
                <w:lang w:val="pt-BR"/>
              </w:rPr>
              <w:lastRenderedPageBreak/>
              <w:t>24</w:t>
            </w:r>
          </w:p>
        </w:tc>
        <w:tc>
          <w:tcPr>
            <w:tcW w:w="6096" w:type="dxa"/>
          </w:tcPr>
          <w:p w:rsidR="004352B1" w:rsidRPr="00D30888" w:rsidRDefault="00EB1E88" w:rsidP="005B291B">
            <w:pPr>
              <w:spacing w:before="60" w:after="60"/>
              <w:jc w:val="both"/>
              <w:rPr>
                <w:rFonts w:asciiTheme="majorHAnsi" w:eastAsia="Calibri" w:hAnsiTheme="majorHAnsi" w:cstheme="majorHAnsi"/>
                <w:sz w:val="26"/>
                <w:szCs w:val="26"/>
                <w:lang w:val="pt-BR"/>
              </w:rPr>
            </w:pPr>
            <w:r>
              <w:rPr>
                <w:sz w:val="26"/>
                <w:szCs w:val="26"/>
                <w:lang w:val="pt-BR"/>
              </w:rPr>
              <w:t xml:space="preserve">        </w:t>
            </w:r>
            <w:r w:rsidR="004352B1" w:rsidRPr="00D30888">
              <w:rPr>
                <w:sz w:val="26"/>
                <w:szCs w:val="26"/>
                <w:lang w:val="pt-BR"/>
              </w:rPr>
              <w:t>Quyết định số 1701/QĐ-UBND Kế hoạch triển khai kiểm kê tài sản công tại cơ quan, tổ chức, đơn vị, tài sản kết cấu hạ tầng do Nhà nước đầu tư, quản lý trên địa bàn tỉnh</w:t>
            </w:r>
          </w:p>
        </w:tc>
        <w:tc>
          <w:tcPr>
            <w:tcW w:w="1701" w:type="dxa"/>
            <w:vAlign w:val="center"/>
          </w:tcPr>
          <w:p w:rsidR="004352B1" w:rsidRPr="00D30888" w:rsidRDefault="004352B1" w:rsidP="005B291B">
            <w:pPr>
              <w:spacing w:before="60" w:after="60"/>
              <w:jc w:val="center"/>
              <w:rPr>
                <w:rFonts w:asciiTheme="majorHAnsi" w:hAnsiTheme="majorHAnsi" w:cstheme="majorHAnsi"/>
                <w:sz w:val="26"/>
                <w:szCs w:val="26"/>
                <w:lang w:val="pt-BR"/>
              </w:rPr>
            </w:pPr>
            <w:r w:rsidRPr="00D30888">
              <w:rPr>
                <w:sz w:val="26"/>
                <w:szCs w:val="26"/>
                <w:lang w:val="pt-BR"/>
              </w:rPr>
              <w:t>15/7/2024</w:t>
            </w:r>
          </w:p>
        </w:tc>
        <w:tc>
          <w:tcPr>
            <w:tcW w:w="1275" w:type="dxa"/>
          </w:tcPr>
          <w:p w:rsidR="004352B1" w:rsidRPr="00220818" w:rsidRDefault="004352B1" w:rsidP="0079180B">
            <w:pPr>
              <w:spacing w:before="60" w:after="60"/>
              <w:jc w:val="center"/>
              <w:rPr>
                <w:rFonts w:cs="Times New Roman"/>
                <w:szCs w:val="28"/>
                <w:lang w:val="vi-VN"/>
              </w:rPr>
            </w:pPr>
          </w:p>
        </w:tc>
      </w:tr>
    </w:tbl>
    <w:p w:rsidR="0055704C" w:rsidRPr="002E50BB" w:rsidRDefault="0055704C">
      <w:pPr>
        <w:rPr>
          <w:lang w:val="pt-BR"/>
        </w:rPr>
      </w:pPr>
    </w:p>
    <w:sectPr w:rsidR="0055704C" w:rsidRPr="002E50BB" w:rsidSect="000C2B82">
      <w:headerReference w:type="default" r:id="rId6"/>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D97" w:rsidRDefault="00BD3D97" w:rsidP="000C2B82">
      <w:pPr>
        <w:spacing w:after="0" w:line="240" w:lineRule="auto"/>
      </w:pPr>
      <w:r>
        <w:separator/>
      </w:r>
    </w:p>
  </w:endnote>
  <w:endnote w:type="continuationSeparator" w:id="0">
    <w:p w:rsidR="00BD3D97" w:rsidRDefault="00BD3D97" w:rsidP="000C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等?">
    <w:altName w:val="MS Mincho"/>
    <w:panose1 w:val="00000000000000000000"/>
    <w:charset w:val="80"/>
    <w:family w:val="roman"/>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D97" w:rsidRDefault="00BD3D97" w:rsidP="000C2B82">
      <w:pPr>
        <w:spacing w:after="0" w:line="240" w:lineRule="auto"/>
      </w:pPr>
      <w:r>
        <w:separator/>
      </w:r>
    </w:p>
  </w:footnote>
  <w:footnote w:type="continuationSeparator" w:id="0">
    <w:p w:rsidR="00BD3D97" w:rsidRDefault="00BD3D97" w:rsidP="000C2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76144"/>
      <w:docPartObj>
        <w:docPartGallery w:val="Page Numbers (Top of Page)"/>
        <w:docPartUnique/>
      </w:docPartObj>
    </w:sdtPr>
    <w:sdtEndPr>
      <w:rPr>
        <w:noProof/>
      </w:rPr>
    </w:sdtEndPr>
    <w:sdtContent>
      <w:p w:rsidR="000C2B82" w:rsidRDefault="000C2B82">
        <w:pPr>
          <w:pStyle w:val="Header"/>
          <w:jc w:val="center"/>
        </w:pPr>
        <w:r>
          <w:fldChar w:fldCharType="begin"/>
        </w:r>
        <w:r>
          <w:instrText xml:space="preserve"> PAGE   \* MERGEFORMAT </w:instrText>
        </w:r>
        <w:r>
          <w:fldChar w:fldCharType="separate"/>
        </w:r>
        <w:r w:rsidR="00EE225D">
          <w:rPr>
            <w:noProof/>
          </w:rPr>
          <w:t>2</w:t>
        </w:r>
        <w:r>
          <w:rPr>
            <w:noProof/>
          </w:rPr>
          <w:fldChar w:fldCharType="end"/>
        </w:r>
      </w:p>
    </w:sdtContent>
  </w:sdt>
  <w:p w:rsidR="000C2B82" w:rsidRDefault="000C2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77"/>
    <w:rsid w:val="000C2B82"/>
    <w:rsid w:val="002E50BB"/>
    <w:rsid w:val="00335580"/>
    <w:rsid w:val="00350AC5"/>
    <w:rsid w:val="00377804"/>
    <w:rsid w:val="004352B1"/>
    <w:rsid w:val="00442FB6"/>
    <w:rsid w:val="004F3E4A"/>
    <w:rsid w:val="0051121F"/>
    <w:rsid w:val="0055704C"/>
    <w:rsid w:val="006A1DA2"/>
    <w:rsid w:val="007752EB"/>
    <w:rsid w:val="008D0C5A"/>
    <w:rsid w:val="008F00AD"/>
    <w:rsid w:val="00993277"/>
    <w:rsid w:val="009C4914"/>
    <w:rsid w:val="009E754D"/>
    <w:rsid w:val="00BD3D97"/>
    <w:rsid w:val="00D30888"/>
    <w:rsid w:val="00E47D46"/>
    <w:rsid w:val="00E91F7E"/>
    <w:rsid w:val="00EB1E88"/>
    <w:rsid w:val="00EE225D"/>
    <w:rsid w:val="00F2216E"/>
    <w:rsid w:val="00F659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CBD8"/>
  <w15:docId w15:val="{20D71FC7-8A64-4BA7-A720-BA1AD3CC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before="120" w:after="120" w:line="360" w:lineRule="exac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277"/>
    <w:pPr>
      <w:spacing w:before="0" w:after="200" w:line="276" w:lineRule="auto"/>
      <w:ind w:firstLine="0"/>
      <w:jc w:val="left"/>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277"/>
    <w:pPr>
      <w:spacing w:before="0" w:after="0" w:line="240" w:lineRule="auto"/>
      <w:ind w:firstLine="0"/>
      <w:jc w:val="left"/>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93277"/>
    <w:rPr>
      <w:i/>
      <w:iCs/>
    </w:rPr>
  </w:style>
  <w:style w:type="paragraph" w:styleId="BodyTextIndent">
    <w:name w:val="Body Text Indent"/>
    <w:basedOn w:val="Normal"/>
    <w:link w:val="BodyTextIndentChar"/>
    <w:rsid w:val="00993277"/>
    <w:pPr>
      <w:spacing w:after="0" w:line="240" w:lineRule="auto"/>
      <w:ind w:firstLine="720"/>
      <w:jc w:val="both"/>
    </w:pPr>
    <w:rPr>
      <w:rFonts w:eastAsia="Times New Roman" w:cs="Times New Roman"/>
      <w:szCs w:val="24"/>
    </w:rPr>
  </w:style>
  <w:style w:type="character" w:customStyle="1" w:styleId="BodyTextIndentChar">
    <w:name w:val="Body Text Indent Char"/>
    <w:basedOn w:val="DefaultParagraphFont"/>
    <w:link w:val="BodyTextIndent"/>
    <w:rsid w:val="00993277"/>
    <w:rPr>
      <w:rFonts w:ascii="Times New Roman" w:eastAsia="Times New Roman" w:hAnsi="Times New Roman" w:cs="Times New Roman"/>
      <w:sz w:val="28"/>
      <w:szCs w:val="24"/>
      <w:lang w:val="en-US"/>
    </w:rPr>
  </w:style>
  <w:style w:type="paragraph" w:styleId="NormalWeb">
    <w:name w:val="Normal (Web)"/>
    <w:basedOn w:val="Normal"/>
    <w:unhideWhenUsed/>
    <w:rsid w:val="00993277"/>
    <w:pPr>
      <w:spacing w:before="100" w:beforeAutospacing="1" w:after="100" w:afterAutospacing="1" w:line="240" w:lineRule="auto"/>
    </w:pPr>
    <w:rPr>
      <w:rFonts w:eastAsia="Times New Roman" w:cs="Times New Roman"/>
      <w:sz w:val="24"/>
      <w:szCs w:val="24"/>
    </w:rPr>
  </w:style>
  <w:style w:type="character" w:customStyle="1" w:styleId="Bodytext">
    <w:name w:val="Body text_"/>
    <w:link w:val="Bodytext1"/>
    <w:locked/>
    <w:rsid w:val="00993277"/>
    <w:rPr>
      <w:szCs w:val="26"/>
      <w:shd w:val="clear" w:color="auto" w:fill="FFFFFF"/>
    </w:rPr>
  </w:style>
  <w:style w:type="paragraph" w:customStyle="1" w:styleId="Bodytext1">
    <w:name w:val="Body text1"/>
    <w:basedOn w:val="Normal"/>
    <w:link w:val="Bodytext"/>
    <w:rsid w:val="00993277"/>
    <w:pPr>
      <w:widowControl w:val="0"/>
      <w:shd w:val="clear" w:color="auto" w:fill="FFFFFF"/>
      <w:spacing w:after="0" w:line="240" w:lineRule="atLeast"/>
      <w:jc w:val="right"/>
    </w:pPr>
    <w:rPr>
      <w:rFonts w:asciiTheme="minorHAnsi" w:hAnsiTheme="minorHAnsi"/>
      <w:sz w:val="22"/>
      <w:szCs w:val="26"/>
      <w:lang w:val="vi-VN"/>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f,fn"/>
    <w:basedOn w:val="Normal"/>
    <w:link w:val="FootnoteTextChar"/>
    <w:uiPriority w:val="99"/>
    <w:qFormat/>
    <w:rsid w:val="00993277"/>
    <w:pPr>
      <w:spacing w:after="0" w:line="240" w:lineRule="auto"/>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f Char,fn Char"/>
    <w:basedOn w:val="DefaultParagraphFont"/>
    <w:link w:val="FootnoteText"/>
    <w:uiPriority w:val="99"/>
    <w:qFormat/>
    <w:rsid w:val="00993277"/>
    <w:rPr>
      <w:rFonts w:ascii="Times New Roman" w:eastAsia="Times New Roman" w:hAnsi="Times New Roman" w:cs="Times New Roman"/>
      <w:sz w:val="20"/>
      <w:szCs w:val="20"/>
      <w:lang w:val="en-US"/>
    </w:rPr>
  </w:style>
  <w:style w:type="character" w:styleId="Strong">
    <w:name w:val="Strong"/>
    <w:uiPriority w:val="22"/>
    <w:qFormat/>
    <w:rsid w:val="00F65990"/>
    <w:rPr>
      <w:b/>
      <w:bCs/>
    </w:rPr>
  </w:style>
  <w:style w:type="paragraph" w:styleId="Header">
    <w:name w:val="header"/>
    <w:basedOn w:val="Normal"/>
    <w:link w:val="HeaderChar"/>
    <w:uiPriority w:val="99"/>
    <w:unhideWhenUsed/>
    <w:rsid w:val="000C2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B82"/>
    <w:rPr>
      <w:rFonts w:ascii="Times New Roman" w:hAnsi="Times New Roman"/>
      <w:sz w:val="28"/>
      <w:lang w:val="en-US"/>
    </w:rPr>
  </w:style>
  <w:style w:type="paragraph" w:styleId="Footer">
    <w:name w:val="footer"/>
    <w:basedOn w:val="Normal"/>
    <w:link w:val="FooterChar"/>
    <w:uiPriority w:val="99"/>
    <w:unhideWhenUsed/>
    <w:rsid w:val="000C2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B82"/>
    <w:rPr>
      <w:rFonts w:ascii="Times New Roman" w:hAnsi="Times New Roman"/>
      <w:sz w:val="28"/>
      <w:lang w:val="en-US"/>
    </w:rPr>
  </w:style>
  <w:style w:type="paragraph" w:styleId="BalloonText">
    <w:name w:val="Balloon Text"/>
    <w:basedOn w:val="Normal"/>
    <w:link w:val="BalloonTextChar"/>
    <w:uiPriority w:val="99"/>
    <w:semiHidden/>
    <w:unhideWhenUsed/>
    <w:rsid w:val="000C2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B82"/>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10</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SingPC</cp:lastModifiedBy>
  <cp:revision>15</cp:revision>
  <cp:lastPrinted>2025-03-31T01:44:00Z</cp:lastPrinted>
  <dcterms:created xsi:type="dcterms:W3CDTF">2025-03-27T10:05:00Z</dcterms:created>
  <dcterms:modified xsi:type="dcterms:W3CDTF">2025-03-31T01:45:00Z</dcterms:modified>
</cp:coreProperties>
</file>