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6C" w:rsidRPr="00211423" w:rsidRDefault="009F2B6C" w:rsidP="009F2B6C">
      <w:pPr>
        <w:spacing w:after="0" w:line="240" w:lineRule="auto"/>
        <w:jc w:val="right"/>
        <w:rPr>
          <w:rFonts w:eastAsia="Times New Roman" w:cs="Times New Roman"/>
          <w:b/>
          <w:noProof/>
          <w:szCs w:val="28"/>
          <w:lang w:val="vi-VN"/>
        </w:rPr>
      </w:pPr>
      <w:r w:rsidRPr="00211423">
        <w:rPr>
          <w:rFonts w:eastAsia="Times New Roman" w:cs="Times New Roman"/>
          <w:b/>
          <w:noProof/>
          <w:szCs w:val="28"/>
          <w:lang w:val="vi-VN"/>
        </w:rPr>
        <w:t>T</w:t>
      </w:r>
      <w:r w:rsidRPr="00211423">
        <w:rPr>
          <w:rFonts w:eastAsia="Times New Roman" w:cs="Times New Roman"/>
          <w:b/>
          <w:noProof/>
          <w:szCs w:val="28"/>
        </w:rPr>
        <w:t>ỈNH</w:t>
      </w:r>
      <w:r w:rsidRPr="00211423">
        <w:rPr>
          <w:rFonts w:eastAsia="Times New Roman" w:cs="Times New Roman"/>
          <w:b/>
          <w:noProof/>
          <w:szCs w:val="28"/>
          <w:lang w:val="vi-VN"/>
        </w:rPr>
        <w:t xml:space="preserve"> ỦY </w:t>
      </w:r>
      <w:r w:rsidRPr="00211423">
        <w:rPr>
          <w:rFonts w:eastAsia="Times New Roman" w:cs="Times New Roman"/>
          <w:b/>
          <w:noProof/>
          <w:szCs w:val="28"/>
        </w:rPr>
        <w:t>QUẢNG NAM</w:t>
      </w:r>
      <w:r w:rsidRPr="00211423">
        <w:rPr>
          <w:rFonts w:eastAsia="Times New Roman" w:cs="Times New Roman"/>
          <w:b/>
          <w:noProof/>
          <w:szCs w:val="28"/>
          <w:lang w:val="vi-VN"/>
        </w:rPr>
        <w:t xml:space="preserve"> </w:t>
      </w:r>
      <w:r w:rsidRPr="00211423">
        <w:rPr>
          <w:rFonts w:eastAsia="Times New Roman" w:cs="Times New Roman"/>
          <w:b/>
          <w:noProof/>
          <w:szCs w:val="28"/>
          <w:lang w:val="vi-VN"/>
        </w:rPr>
        <w:tab/>
        <w:t xml:space="preserve">  </w:t>
      </w:r>
      <w:r w:rsidRPr="00211423">
        <w:rPr>
          <w:rFonts w:eastAsia="Times New Roman" w:cs="Times New Roman"/>
          <w:b/>
          <w:noProof/>
          <w:szCs w:val="28"/>
          <w:lang w:val="vi-VN"/>
        </w:rPr>
        <w:tab/>
      </w:r>
      <w:r w:rsidRPr="00211423">
        <w:rPr>
          <w:rFonts w:eastAsia="Times New Roman" w:cs="Times New Roman"/>
          <w:b/>
          <w:noProof/>
          <w:szCs w:val="28"/>
        </w:rPr>
        <w:t xml:space="preserve">  </w:t>
      </w:r>
      <w:r w:rsidRPr="00211423">
        <w:rPr>
          <w:rFonts w:eastAsia="Times New Roman" w:cs="Times New Roman"/>
          <w:b/>
          <w:noProof/>
          <w:szCs w:val="28"/>
          <w:lang w:val="vi-VN"/>
        </w:rPr>
        <w:t xml:space="preserve">  </w:t>
      </w:r>
      <w:r w:rsidRPr="00211423">
        <w:rPr>
          <w:rFonts w:eastAsia="Times New Roman" w:cs="Times New Roman"/>
          <w:b/>
          <w:noProof/>
          <w:szCs w:val="28"/>
        </w:rPr>
        <w:t xml:space="preserve">      </w:t>
      </w:r>
      <w:r w:rsidRPr="00211423">
        <w:rPr>
          <w:rFonts w:eastAsia="Times New Roman" w:cs="Times New Roman"/>
          <w:b/>
          <w:noProof/>
          <w:szCs w:val="28"/>
          <w:lang w:val="vi-VN"/>
        </w:rPr>
        <w:t xml:space="preserve"> </w:t>
      </w:r>
      <w:r w:rsidRPr="00211423">
        <w:rPr>
          <w:rFonts w:eastAsia="Times New Roman" w:cs="Times New Roman"/>
          <w:b/>
          <w:noProof/>
          <w:szCs w:val="28"/>
        </w:rPr>
        <w:t xml:space="preserve"> </w:t>
      </w:r>
      <w:r w:rsidRPr="00211423">
        <w:rPr>
          <w:rFonts w:eastAsia="Times New Roman" w:cs="Times New Roman"/>
          <w:b/>
          <w:noProof/>
          <w:sz w:val="30"/>
          <w:szCs w:val="30"/>
          <w:lang w:val="vi-VN"/>
        </w:rPr>
        <w:t>ĐẢNG CỘNG SẢN VIỆT NAM</w:t>
      </w:r>
    </w:p>
    <w:p w:rsidR="009F2B6C" w:rsidRPr="00211423" w:rsidRDefault="009F2B6C" w:rsidP="009F2B6C">
      <w:pPr>
        <w:spacing w:after="0" w:line="240" w:lineRule="auto"/>
        <w:ind w:firstLine="720"/>
        <w:rPr>
          <w:rFonts w:eastAsia="Times New Roman" w:cs="Times New Roman"/>
          <w:b/>
          <w:noProof/>
          <w:szCs w:val="28"/>
        </w:rPr>
      </w:pPr>
      <w:r w:rsidRPr="00211423">
        <w:rPr>
          <w:rFonts w:eastAsia="Times New Roman" w:cs="Times New Roman"/>
          <w:b/>
          <w:noProof/>
          <w:szCs w:val="28"/>
        </w:rPr>
        <mc:AlternateContent>
          <mc:Choice Requires="wps">
            <w:drawing>
              <wp:anchor distT="0" distB="0" distL="114300" distR="114300" simplePos="0" relativeHeight="251659264" behindDoc="0" locked="0" layoutInCell="1" allowOverlap="1" wp14:anchorId="0043E98C" wp14:editId="48634ADF">
                <wp:simplePos x="0" y="0"/>
                <wp:positionH relativeFrom="column">
                  <wp:posOffset>3324888</wp:posOffset>
                </wp:positionH>
                <wp:positionV relativeFrom="paragraph">
                  <wp:posOffset>30894</wp:posOffset>
                </wp:positionV>
                <wp:extent cx="259041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5A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2.45pt" to="46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E1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XSR5tkT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"/>
            </w:pict>
          </mc:Fallback>
        </mc:AlternateContent>
      </w:r>
      <w:r w:rsidRPr="00211423">
        <w:rPr>
          <w:rFonts w:eastAsia="Times New Roman" w:cs="Times New Roman"/>
          <w:b/>
          <w:noProof/>
          <w:szCs w:val="28"/>
        </w:rPr>
        <w:t xml:space="preserve">   </w:t>
      </w:r>
      <w:r w:rsidRPr="00211423">
        <w:rPr>
          <w:rFonts w:eastAsia="Times New Roman" w:cs="Times New Roman"/>
          <w:b/>
          <w:noProof/>
          <w:szCs w:val="28"/>
          <w:lang w:val="vi-VN"/>
        </w:rPr>
        <w:t xml:space="preserve">       *                                           </w:t>
      </w:r>
    </w:p>
    <w:p w:rsidR="009F2B6C" w:rsidRPr="00786D88" w:rsidRDefault="009F2B6C" w:rsidP="00786D88">
      <w:pPr>
        <w:spacing w:after="0" w:line="264" w:lineRule="auto"/>
        <w:rPr>
          <w:rFonts w:eastAsia="Times New Roman" w:cs="Times New Roman"/>
          <w:b/>
          <w:noProof/>
          <w:sz w:val="38"/>
          <w:szCs w:val="28"/>
          <w:lang w:val="vi-VN" w:eastAsia="ar-SA"/>
        </w:rPr>
      </w:pPr>
      <w:r w:rsidRPr="00211423">
        <w:rPr>
          <w:rFonts w:eastAsia="Times New Roman" w:cs="Times New Roman"/>
          <w:noProof/>
          <w:szCs w:val="28"/>
          <w:lang w:val="vi-VN"/>
        </w:rPr>
        <w:t xml:space="preserve">    </w:t>
      </w:r>
      <w:r w:rsidRPr="00211423">
        <w:rPr>
          <w:rFonts w:eastAsia="Times New Roman" w:cs="Times New Roman"/>
          <w:noProof/>
          <w:szCs w:val="28"/>
        </w:rPr>
        <w:t xml:space="preserve">         </w:t>
      </w:r>
      <w:r w:rsidR="00465A3B" w:rsidRPr="00211423">
        <w:rPr>
          <w:rFonts w:eastAsia="Times New Roman" w:cs="Times New Roman"/>
          <w:noProof/>
          <w:szCs w:val="28"/>
          <w:lang w:val="vi-VN"/>
        </w:rPr>
        <w:t xml:space="preserve">  </w:t>
      </w:r>
    </w:p>
    <w:p w:rsidR="009F2B6C" w:rsidRPr="00211423" w:rsidRDefault="009F2B6C" w:rsidP="009F2B6C">
      <w:pPr>
        <w:keepNext/>
        <w:numPr>
          <w:ilvl w:val="1"/>
          <w:numId w:val="0"/>
        </w:numPr>
        <w:tabs>
          <w:tab w:val="num" w:pos="0"/>
        </w:tabs>
        <w:suppressAutoHyphens/>
        <w:spacing w:after="0" w:line="240" w:lineRule="auto"/>
        <w:jc w:val="center"/>
        <w:outlineLvl w:val="1"/>
        <w:rPr>
          <w:rFonts w:eastAsia="Times New Roman" w:cs="Times New Roman"/>
          <w:b/>
          <w:noProof/>
          <w:szCs w:val="28"/>
          <w:lang w:val="vi-VN" w:eastAsia="ar-SA"/>
        </w:rPr>
      </w:pPr>
      <w:r w:rsidRPr="00211423">
        <w:rPr>
          <w:rFonts w:eastAsia="Times New Roman" w:cs="Times New Roman"/>
          <w:b/>
          <w:noProof/>
          <w:szCs w:val="28"/>
          <w:lang w:val="vi-VN" w:eastAsia="ar-SA"/>
        </w:rPr>
        <w:t>BÁO CÁO</w:t>
      </w:r>
    </w:p>
    <w:p w:rsidR="009F2B6C" w:rsidRPr="00211423" w:rsidRDefault="009F2B6C" w:rsidP="009F2B6C">
      <w:pPr>
        <w:spacing w:after="0" w:line="240" w:lineRule="auto"/>
        <w:jc w:val="center"/>
        <w:rPr>
          <w:rFonts w:eastAsia="Times New Roman" w:cs="Times New Roman"/>
          <w:b/>
          <w:noProof/>
          <w:szCs w:val="28"/>
          <w:lang w:val="vi-VN"/>
        </w:rPr>
      </w:pPr>
      <w:r w:rsidRPr="00211423">
        <w:rPr>
          <w:rFonts w:eastAsia="Times New Roman" w:cs="Times New Roman"/>
          <w:b/>
          <w:noProof/>
          <w:szCs w:val="28"/>
          <w:lang w:val="vi-VN"/>
        </w:rPr>
        <w:t xml:space="preserve">hoạt động của Ban Thường vụ </w:t>
      </w:r>
      <w:r w:rsidRPr="00211423">
        <w:rPr>
          <w:rFonts w:eastAsia="Times New Roman" w:cs="Times New Roman"/>
          <w:b/>
          <w:noProof/>
          <w:szCs w:val="28"/>
        </w:rPr>
        <w:t>Tỉnh</w:t>
      </w:r>
      <w:r w:rsidRPr="00211423">
        <w:rPr>
          <w:rFonts w:eastAsia="Times New Roman" w:cs="Times New Roman"/>
          <w:b/>
          <w:noProof/>
          <w:szCs w:val="28"/>
          <w:lang w:val="vi-VN"/>
        </w:rPr>
        <w:t xml:space="preserve"> ủy, </w:t>
      </w:r>
    </w:p>
    <w:p w:rsidR="009F2B6C" w:rsidRPr="00211423" w:rsidRDefault="009F2B6C" w:rsidP="009F2B6C">
      <w:pPr>
        <w:spacing w:after="0" w:line="240" w:lineRule="auto"/>
        <w:jc w:val="center"/>
        <w:rPr>
          <w:rFonts w:eastAsia="Times New Roman" w:cs="Times New Roman"/>
          <w:b/>
          <w:noProof/>
          <w:szCs w:val="28"/>
          <w:lang w:val="vi-VN"/>
        </w:rPr>
      </w:pPr>
      <w:r w:rsidRPr="00211423">
        <w:rPr>
          <w:rFonts w:eastAsia="Times New Roman" w:cs="Times New Roman"/>
          <w:b/>
          <w:noProof/>
          <w:szCs w:val="28"/>
          <w:lang w:val="vi-VN"/>
        </w:rPr>
        <w:t xml:space="preserve">Thường trực </w:t>
      </w:r>
      <w:r w:rsidRPr="00211423">
        <w:rPr>
          <w:rFonts w:eastAsia="Times New Roman" w:cs="Times New Roman"/>
          <w:b/>
          <w:noProof/>
          <w:szCs w:val="28"/>
        </w:rPr>
        <w:t>Tỉnh</w:t>
      </w:r>
      <w:r w:rsidRPr="00211423">
        <w:rPr>
          <w:rFonts w:eastAsia="Times New Roman" w:cs="Times New Roman"/>
          <w:b/>
          <w:noProof/>
          <w:szCs w:val="28"/>
          <w:lang w:val="vi-VN"/>
        </w:rPr>
        <w:t xml:space="preserve"> ủy giữa 02 </w:t>
      </w:r>
      <w:r w:rsidRPr="00211423">
        <w:rPr>
          <w:rFonts w:eastAsia="Times New Roman" w:cs="Times New Roman"/>
          <w:b/>
          <w:noProof/>
          <w:szCs w:val="28"/>
        </w:rPr>
        <w:t xml:space="preserve">kỳ </w:t>
      </w:r>
      <w:r w:rsidRPr="00211423">
        <w:rPr>
          <w:rFonts w:eastAsia="Times New Roman" w:cs="Times New Roman"/>
          <w:b/>
          <w:noProof/>
          <w:szCs w:val="28"/>
          <w:lang w:val="vi-VN"/>
        </w:rPr>
        <w:t xml:space="preserve">Hội nghị </w:t>
      </w:r>
      <w:r w:rsidRPr="00211423">
        <w:rPr>
          <w:rFonts w:eastAsia="Times New Roman" w:cs="Times New Roman"/>
          <w:b/>
          <w:noProof/>
          <w:szCs w:val="28"/>
        </w:rPr>
        <w:t>Tỉnh ủy</w:t>
      </w:r>
      <w:r w:rsidRPr="00211423">
        <w:rPr>
          <w:rFonts w:eastAsia="Times New Roman" w:cs="Times New Roman"/>
          <w:b/>
          <w:noProof/>
          <w:szCs w:val="28"/>
          <w:lang w:val="vi-VN"/>
        </w:rPr>
        <w:t xml:space="preserve"> </w:t>
      </w:r>
      <w:r w:rsidRPr="00211423">
        <w:rPr>
          <w:rFonts w:eastAsia="Times New Roman" w:cs="Times New Roman"/>
          <w:b/>
          <w:noProof/>
          <w:szCs w:val="28"/>
          <w:lang w:val="vi-VN"/>
        </w:rPr>
        <w:br/>
      </w:r>
      <w:r w:rsidRPr="00211423">
        <w:rPr>
          <w:rFonts w:eastAsia="Times New Roman" w:cs="Times New Roman"/>
          <w:i/>
          <w:noProof/>
          <w:szCs w:val="28"/>
          <w:lang w:val="vi-VN"/>
        </w:rPr>
        <w:t>(Phục vụ Hội nghị T</w:t>
      </w:r>
      <w:r w:rsidRPr="00211423">
        <w:rPr>
          <w:rFonts w:eastAsia="Times New Roman" w:cs="Times New Roman"/>
          <w:i/>
          <w:noProof/>
          <w:szCs w:val="28"/>
        </w:rPr>
        <w:t>ỉnh ủy</w:t>
      </w:r>
      <w:r w:rsidRPr="00211423">
        <w:rPr>
          <w:rFonts w:eastAsia="Times New Roman" w:cs="Times New Roman"/>
          <w:i/>
          <w:noProof/>
          <w:szCs w:val="28"/>
          <w:lang w:val="vi-VN"/>
        </w:rPr>
        <w:t xml:space="preserve"> lần thứ </w:t>
      </w:r>
      <w:r w:rsidRPr="00211423">
        <w:rPr>
          <w:rFonts w:eastAsia="Times New Roman" w:cs="Times New Roman"/>
          <w:i/>
          <w:noProof/>
          <w:szCs w:val="28"/>
        </w:rPr>
        <w:t>19</w:t>
      </w:r>
      <w:r w:rsidRPr="00211423">
        <w:rPr>
          <w:rFonts w:eastAsia="Times New Roman" w:cs="Times New Roman"/>
          <w:i/>
          <w:noProof/>
          <w:szCs w:val="28"/>
          <w:lang w:val="vi-VN"/>
        </w:rPr>
        <w:t>)</w:t>
      </w:r>
    </w:p>
    <w:p w:rsidR="009F2B6C" w:rsidRPr="00211423" w:rsidRDefault="009F2B6C" w:rsidP="009F2B6C">
      <w:pPr>
        <w:spacing w:after="0" w:line="240" w:lineRule="auto"/>
        <w:jc w:val="center"/>
        <w:rPr>
          <w:rFonts w:eastAsia="Times New Roman" w:cs="Times New Roman"/>
          <w:noProof/>
          <w:szCs w:val="28"/>
          <w:lang w:val="vi-VN"/>
        </w:rPr>
      </w:pPr>
      <w:r w:rsidRPr="00211423">
        <w:rPr>
          <w:rFonts w:eastAsia="Times New Roman" w:cs="Times New Roman"/>
          <w:noProof/>
          <w:szCs w:val="28"/>
          <w:lang w:val="vi-VN"/>
        </w:rPr>
        <w:t>-----</w:t>
      </w:r>
    </w:p>
    <w:p w:rsidR="009F2B6C" w:rsidRPr="00211423" w:rsidRDefault="009F2B6C" w:rsidP="00786D88">
      <w:pPr>
        <w:widowControl w:val="0"/>
        <w:spacing w:before="240" w:after="120" w:line="360" w:lineRule="exact"/>
        <w:ind w:firstLine="652"/>
        <w:jc w:val="both"/>
        <w:rPr>
          <w:rFonts w:eastAsia="Times New Roman" w:cs="Times New Roman"/>
          <w:noProof/>
          <w:spacing w:val="2"/>
          <w:szCs w:val="28"/>
        </w:rPr>
      </w:pPr>
      <w:r w:rsidRPr="00211423">
        <w:rPr>
          <w:rFonts w:eastAsia="Times New Roman" w:cs="Times New Roman"/>
          <w:noProof/>
          <w:szCs w:val="28"/>
          <w:lang w:val="vi-VN"/>
        </w:rPr>
        <w:t xml:space="preserve">Từ sau Hội nghị Tỉnh ủy lần thứ </w:t>
      </w:r>
      <w:r w:rsidRPr="00211423">
        <w:rPr>
          <w:rFonts w:eastAsia="Times New Roman" w:cs="Times New Roman"/>
          <w:noProof/>
          <w:szCs w:val="28"/>
        </w:rPr>
        <w:t>18</w:t>
      </w:r>
      <w:r w:rsidRPr="00211423">
        <w:rPr>
          <w:rFonts w:eastAsia="Times New Roman" w:cs="Times New Roman"/>
          <w:noProof/>
          <w:szCs w:val="28"/>
          <w:lang w:val="vi-VN"/>
        </w:rPr>
        <w:t xml:space="preserve"> (ngày </w:t>
      </w:r>
      <w:r w:rsidRPr="00211423">
        <w:rPr>
          <w:rFonts w:eastAsia="Times New Roman" w:cs="Times New Roman"/>
          <w:noProof/>
          <w:szCs w:val="28"/>
        </w:rPr>
        <w:t>03/12</w:t>
      </w:r>
      <w:r w:rsidRPr="00211423">
        <w:rPr>
          <w:rFonts w:eastAsia="Times New Roman" w:cs="Times New Roman"/>
          <w:noProof/>
          <w:szCs w:val="28"/>
          <w:lang w:val="vi-VN"/>
        </w:rPr>
        <w:t>/202</w:t>
      </w:r>
      <w:r w:rsidRPr="00211423">
        <w:rPr>
          <w:rFonts w:eastAsia="Times New Roman" w:cs="Times New Roman"/>
          <w:noProof/>
          <w:szCs w:val="28"/>
        </w:rPr>
        <w:t>4</w:t>
      </w:r>
      <w:r w:rsidRPr="00211423">
        <w:rPr>
          <w:rFonts w:eastAsia="Times New Roman" w:cs="Times New Roman"/>
          <w:noProof/>
          <w:szCs w:val="28"/>
          <w:lang w:val="vi-VN"/>
        </w:rPr>
        <w:t>)</w:t>
      </w:r>
      <w:r w:rsidRPr="00211423">
        <w:rPr>
          <w:rFonts w:eastAsia="Times New Roman" w:cs="Times New Roman"/>
          <w:noProof/>
          <w:szCs w:val="28"/>
        </w:rPr>
        <w:t xml:space="preserve"> đến nay, Ban Thường vụ Tỉnh ủy tổ chức</w:t>
      </w:r>
      <w:r w:rsidR="00987070" w:rsidRPr="00211423">
        <w:rPr>
          <w:rFonts w:eastAsia="Times New Roman" w:cs="Times New Roman"/>
          <w:noProof/>
          <w:spacing w:val="2"/>
          <w:szCs w:val="28"/>
        </w:rPr>
        <w:t xml:space="preserve"> </w:t>
      </w:r>
      <w:r w:rsidR="00987070" w:rsidRPr="00211423">
        <w:rPr>
          <w:rFonts w:eastAsia="Times New Roman" w:cs="Times New Roman"/>
          <w:b/>
          <w:noProof/>
          <w:spacing w:val="2"/>
          <w:szCs w:val="28"/>
        </w:rPr>
        <w:t>0</w:t>
      </w:r>
      <w:r w:rsidR="009B4DA5" w:rsidRPr="00211423">
        <w:rPr>
          <w:rFonts w:eastAsia="Times New Roman" w:cs="Times New Roman"/>
          <w:b/>
          <w:noProof/>
          <w:spacing w:val="2"/>
          <w:szCs w:val="28"/>
          <w:lang w:val="vi-VN"/>
        </w:rPr>
        <w:t>7</w:t>
      </w:r>
      <w:r w:rsidRPr="00211423">
        <w:rPr>
          <w:rFonts w:eastAsia="Times New Roman" w:cs="Times New Roman"/>
          <w:noProof/>
          <w:spacing w:val="2"/>
          <w:szCs w:val="28"/>
          <w:lang w:val="vi-VN"/>
        </w:rPr>
        <w:t xml:space="preserve"> </w:t>
      </w:r>
      <w:r w:rsidRPr="00211423">
        <w:rPr>
          <w:rFonts w:eastAsia="Times New Roman" w:cs="Times New Roman"/>
          <w:noProof/>
          <w:spacing w:val="2"/>
          <w:szCs w:val="28"/>
        </w:rPr>
        <w:t>phiên họp;</w:t>
      </w:r>
      <w:r w:rsidRPr="00211423">
        <w:rPr>
          <w:rFonts w:eastAsia="Times New Roman" w:cs="Times New Roman"/>
          <w:noProof/>
          <w:spacing w:val="2"/>
          <w:szCs w:val="28"/>
          <w:lang w:val="vi-VN"/>
        </w:rPr>
        <w:t xml:space="preserve"> Thường trực Tỉnh ủy tổ chức</w:t>
      </w:r>
      <w:r w:rsidRPr="00211423">
        <w:rPr>
          <w:rFonts w:eastAsia="Times New Roman" w:cs="Times New Roman"/>
          <w:noProof/>
          <w:spacing w:val="2"/>
          <w:szCs w:val="28"/>
        </w:rPr>
        <w:t xml:space="preserve"> </w:t>
      </w:r>
      <w:r w:rsidR="00853512" w:rsidRPr="00211423">
        <w:rPr>
          <w:rFonts w:eastAsia="Times New Roman" w:cs="Times New Roman"/>
          <w:b/>
          <w:noProof/>
          <w:spacing w:val="2"/>
          <w:szCs w:val="28"/>
        </w:rPr>
        <w:t>11</w:t>
      </w:r>
      <w:r w:rsidRPr="00211423">
        <w:rPr>
          <w:rFonts w:eastAsia="Times New Roman" w:cs="Times New Roman"/>
          <w:b/>
          <w:noProof/>
          <w:spacing w:val="2"/>
          <w:szCs w:val="28"/>
          <w:lang w:val="vi-VN"/>
        </w:rPr>
        <w:t xml:space="preserve"> </w:t>
      </w:r>
      <w:r w:rsidRPr="00211423">
        <w:rPr>
          <w:rFonts w:eastAsia="Times New Roman" w:cs="Times New Roman"/>
          <w:noProof/>
          <w:spacing w:val="2"/>
          <w:szCs w:val="28"/>
          <w:lang w:val="vi-VN"/>
        </w:rPr>
        <w:t>phiên</w:t>
      </w:r>
      <w:r w:rsidRPr="00211423">
        <w:rPr>
          <w:rFonts w:eastAsia="Times New Roman" w:cs="Times New Roman"/>
          <w:noProof/>
          <w:spacing w:val="2"/>
          <w:szCs w:val="28"/>
        </w:rPr>
        <w:t xml:space="preserve"> họp; ban hành </w:t>
      </w:r>
      <w:r w:rsidRPr="00211423">
        <w:rPr>
          <w:rFonts w:eastAsia="Times New Roman" w:cs="Times New Roman"/>
          <w:b/>
          <w:noProof/>
          <w:spacing w:val="2"/>
          <w:szCs w:val="28"/>
        </w:rPr>
        <w:t>0</w:t>
      </w:r>
      <w:r w:rsidR="00853512" w:rsidRPr="00211423">
        <w:rPr>
          <w:rFonts w:eastAsia="Times New Roman" w:cs="Times New Roman"/>
          <w:b/>
          <w:noProof/>
          <w:spacing w:val="2"/>
          <w:szCs w:val="28"/>
        </w:rPr>
        <w:t>5</w:t>
      </w:r>
      <w:r w:rsidRPr="00211423">
        <w:rPr>
          <w:rFonts w:eastAsia="Times New Roman" w:cs="Times New Roman"/>
          <w:noProof/>
          <w:spacing w:val="2"/>
          <w:szCs w:val="28"/>
        </w:rPr>
        <w:t xml:space="preserve"> Đề án; </w:t>
      </w:r>
      <w:r w:rsidR="00853512" w:rsidRPr="00211423">
        <w:rPr>
          <w:rFonts w:eastAsia="Times New Roman" w:cs="Times New Roman"/>
          <w:b/>
          <w:noProof/>
          <w:spacing w:val="2"/>
          <w:szCs w:val="28"/>
        </w:rPr>
        <w:t>06</w:t>
      </w:r>
      <w:r w:rsidRPr="00211423">
        <w:rPr>
          <w:rFonts w:eastAsia="Times New Roman" w:cs="Times New Roman"/>
          <w:noProof/>
          <w:spacing w:val="2"/>
          <w:szCs w:val="28"/>
        </w:rPr>
        <w:t xml:space="preserve"> Quy định</w:t>
      </w:r>
      <w:r w:rsidR="001A3E2C" w:rsidRPr="00211423">
        <w:rPr>
          <w:rFonts w:eastAsia="Times New Roman" w:cs="Times New Roman"/>
          <w:noProof/>
          <w:spacing w:val="2"/>
          <w:szCs w:val="28"/>
        </w:rPr>
        <w:t>,</w:t>
      </w:r>
      <w:r w:rsidR="001A3E2C" w:rsidRPr="00211423">
        <w:rPr>
          <w:rFonts w:eastAsia="Times New Roman" w:cs="Times New Roman"/>
          <w:b/>
          <w:noProof/>
          <w:spacing w:val="2"/>
          <w:szCs w:val="28"/>
        </w:rPr>
        <w:t xml:space="preserve"> 54</w:t>
      </w:r>
      <w:r w:rsidR="001A3E2C" w:rsidRPr="00211423">
        <w:rPr>
          <w:rFonts w:eastAsia="Times New Roman" w:cs="Times New Roman"/>
          <w:noProof/>
          <w:spacing w:val="2"/>
          <w:szCs w:val="28"/>
        </w:rPr>
        <w:t xml:space="preserve"> Kế hoạch</w:t>
      </w:r>
      <w:r w:rsidR="00211423">
        <w:rPr>
          <w:rFonts w:eastAsia="Times New Roman" w:cs="Times New Roman"/>
          <w:noProof/>
          <w:spacing w:val="2"/>
          <w:szCs w:val="28"/>
        </w:rPr>
        <w:t xml:space="preserve"> và</w:t>
      </w:r>
      <w:r w:rsidR="001A3E2C" w:rsidRPr="00211423">
        <w:rPr>
          <w:rFonts w:eastAsia="Times New Roman" w:cs="Times New Roman"/>
          <w:noProof/>
          <w:spacing w:val="2"/>
          <w:szCs w:val="28"/>
        </w:rPr>
        <w:t xml:space="preserve"> hơn</w:t>
      </w:r>
      <w:r w:rsidR="00557390" w:rsidRPr="00211423">
        <w:rPr>
          <w:rFonts w:eastAsia="Times New Roman" w:cs="Times New Roman"/>
          <w:b/>
          <w:noProof/>
          <w:spacing w:val="2"/>
          <w:szCs w:val="28"/>
        </w:rPr>
        <w:t xml:space="preserve"> </w:t>
      </w:r>
      <w:r w:rsidR="00211423">
        <w:rPr>
          <w:rFonts w:eastAsia="Times New Roman" w:cs="Times New Roman"/>
          <w:b/>
          <w:noProof/>
          <w:spacing w:val="2"/>
          <w:szCs w:val="28"/>
        </w:rPr>
        <w:t>8</w:t>
      </w:r>
      <w:r w:rsidR="00465A3B" w:rsidRPr="00211423">
        <w:rPr>
          <w:rFonts w:eastAsia="Times New Roman" w:cs="Times New Roman"/>
          <w:b/>
          <w:noProof/>
          <w:spacing w:val="2"/>
          <w:szCs w:val="28"/>
        </w:rPr>
        <w:t>00</w:t>
      </w:r>
      <w:r w:rsidR="001A3E2C" w:rsidRPr="00211423">
        <w:rPr>
          <w:rFonts w:eastAsia="Times New Roman" w:cs="Times New Roman"/>
          <w:noProof/>
          <w:spacing w:val="2"/>
          <w:szCs w:val="28"/>
        </w:rPr>
        <w:t xml:space="preserve"> </w:t>
      </w:r>
      <w:r w:rsidR="00D76701" w:rsidRPr="00211423">
        <w:rPr>
          <w:rFonts w:eastAsia="Times New Roman" w:cs="Times New Roman"/>
          <w:noProof/>
          <w:spacing w:val="2"/>
          <w:szCs w:val="28"/>
        </w:rPr>
        <w:t>văn bản các loại</w:t>
      </w:r>
      <w:r w:rsidR="001A3E2C" w:rsidRPr="00211423">
        <w:rPr>
          <w:rFonts w:eastAsia="Times New Roman" w:cs="Times New Roman"/>
          <w:noProof/>
          <w:spacing w:val="2"/>
          <w:szCs w:val="28"/>
        </w:rPr>
        <w:t>…</w:t>
      </w:r>
      <w:r w:rsidR="00E661E2" w:rsidRPr="00211423">
        <w:rPr>
          <w:rFonts w:eastAsia="Times New Roman" w:cs="Times New Roman"/>
          <w:noProof/>
          <w:spacing w:val="2"/>
          <w:szCs w:val="28"/>
        </w:rPr>
        <w:t xml:space="preserve"> để lãnh đạo, chỉ đạo các cấp ủy, tổ chức đảng, cơ quan, đơn vị địa phương triển khai nhiệm vụ, cụ thể </w:t>
      </w:r>
      <w:r w:rsidRPr="00211423">
        <w:rPr>
          <w:rFonts w:eastAsia="Times New Roman" w:cs="Times New Roman"/>
          <w:noProof/>
          <w:spacing w:val="2"/>
          <w:szCs w:val="28"/>
          <w:lang w:val="vi-VN"/>
        </w:rPr>
        <w:t>như sau:</w:t>
      </w:r>
    </w:p>
    <w:p w:rsidR="009F2B6C" w:rsidRPr="00211423" w:rsidRDefault="009F2B6C" w:rsidP="009B4DA5">
      <w:pPr>
        <w:widowControl w:val="0"/>
        <w:spacing w:before="120" w:after="120" w:line="360" w:lineRule="exact"/>
        <w:ind w:firstLine="652"/>
        <w:jc w:val="both"/>
        <w:rPr>
          <w:rFonts w:eastAsia="Times New Roman" w:cs="Times New Roman"/>
          <w:noProof/>
          <w:szCs w:val="28"/>
          <w:lang w:val="vi-VN"/>
        </w:rPr>
      </w:pPr>
      <w:r w:rsidRPr="00211423">
        <w:rPr>
          <w:rFonts w:eastAsia="Times New Roman" w:cs="Times New Roman"/>
          <w:b/>
          <w:noProof/>
          <w:szCs w:val="28"/>
          <w:lang w:val="vi-VN"/>
        </w:rPr>
        <w:t>I. Một số chủ trương, hoạt động của Ban Thường vụ Tỉnh ủy</w:t>
      </w:r>
    </w:p>
    <w:p w:rsidR="009F2B6C" w:rsidRPr="00211423" w:rsidRDefault="009F2B6C" w:rsidP="009B4DA5">
      <w:pPr>
        <w:widowControl w:val="0"/>
        <w:spacing w:before="120" w:after="120" w:line="360" w:lineRule="exact"/>
        <w:ind w:firstLine="652"/>
        <w:jc w:val="both"/>
        <w:rPr>
          <w:rFonts w:eastAsia="Times New Roman" w:cs="Times New Roman"/>
          <w:b/>
          <w:i/>
          <w:noProof/>
          <w:szCs w:val="28"/>
        </w:rPr>
      </w:pPr>
      <w:r w:rsidRPr="00211423">
        <w:rPr>
          <w:rFonts w:eastAsia="Times New Roman" w:cs="Times New Roman"/>
          <w:b/>
          <w:i/>
          <w:noProof/>
          <w:szCs w:val="28"/>
          <w:lang w:val="vi-VN"/>
        </w:rPr>
        <w:t>1. Về công tác xây dựng Đảng, hệ thống chính trị</w:t>
      </w:r>
    </w:p>
    <w:p w:rsidR="009F2B6C" w:rsidRDefault="009F2B6C" w:rsidP="009B4DA5">
      <w:pPr>
        <w:spacing w:before="120" w:after="120" w:line="360" w:lineRule="exact"/>
        <w:ind w:firstLine="652"/>
        <w:jc w:val="both"/>
        <w:rPr>
          <w:rFonts w:cs="Times New Roman"/>
          <w:color w:val="000000"/>
          <w:szCs w:val="28"/>
          <w:shd w:val="clear" w:color="auto" w:fill="FFFFFF"/>
        </w:rPr>
      </w:pPr>
      <w:r w:rsidRPr="00211423">
        <w:rPr>
          <w:rFonts w:eastAsia="Times New Roman" w:cs="Times New Roman"/>
          <w:noProof/>
          <w:spacing w:val="2"/>
          <w:szCs w:val="28"/>
        </w:rPr>
        <w:t xml:space="preserve">Cụ thể hóa các văn bản của Trung ương: </w:t>
      </w:r>
      <w:r w:rsidR="00136F39" w:rsidRPr="00211423">
        <w:rPr>
          <w:rFonts w:eastAsia="Times New Roman" w:cs="Times New Roman"/>
          <w:b/>
          <w:noProof/>
          <w:spacing w:val="2"/>
          <w:szCs w:val="28"/>
        </w:rPr>
        <w:t>(1)</w:t>
      </w:r>
      <w:r w:rsidR="00136F39" w:rsidRPr="00211423">
        <w:rPr>
          <w:rFonts w:eastAsia="Times New Roman" w:cs="Times New Roman"/>
          <w:noProof/>
          <w:spacing w:val="2"/>
          <w:szCs w:val="28"/>
        </w:rPr>
        <w:t xml:space="preserve"> </w:t>
      </w:r>
      <w:r w:rsidR="00E0573E" w:rsidRPr="00211423">
        <w:rPr>
          <w:rFonts w:cs="Times New Roman"/>
          <w:szCs w:val="28"/>
          <w:shd w:val="clear" w:color="auto" w:fill="FFFFFF"/>
        </w:rPr>
        <w:t xml:space="preserve">Chỉ thị số 41-CT/TW, ngày 26/12/2024 của Bộ Chính trị về tăng cường sự lãnh đạo của Đảng đối với công tác thi đua, khen thưởng trong tình hình mới; </w:t>
      </w:r>
      <w:r w:rsidR="00E0573E" w:rsidRPr="00211423">
        <w:rPr>
          <w:rFonts w:cs="Times New Roman"/>
          <w:b/>
          <w:szCs w:val="28"/>
          <w:shd w:val="clear" w:color="auto" w:fill="FFFFFF"/>
        </w:rPr>
        <w:t>(2)</w:t>
      </w:r>
      <w:r w:rsidR="00E0573E" w:rsidRPr="00211423">
        <w:rPr>
          <w:rFonts w:cs="Times New Roman"/>
          <w:szCs w:val="28"/>
          <w:shd w:val="clear" w:color="auto" w:fill="FFFFFF"/>
        </w:rPr>
        <w:t xml:space="preserve"> Kết luận số 107-KL/TW, ngày 24/12/2024 của Bộ Chính trị về tiếp tục tăng cường sự lãnh đạo của Đảng đối với công tác tiếp công dân và giải quyết khiếu nại, tố cáo, kiến nghị, phản ánh; </w:t>
      </w:r>
      <w:r w:rsidR="00E0573E" w:rsidRPr="00211423">
        <w:rPr>
          <w:rFonts w:eastAsia="Times New Roman" w:cs="Times New Roman"/>
          <w:szCs w:val="28"/>
        </w:rPr>
        <w:br/>
      </w:r>
      <w:r w:rsidR="00136F39" w:rsidRPr="00211423">
        <w:rPr>
          <w:rFonts w:eastAsia="Times New Roman" w:cs="Times New Roman"/>
          <w:b/>
          <w:szCs w:val="28"/>
        </w:rPr>
        <w:t>(3)</w:t>
      </w:r>
      <w:r w:rsidR="00136F39" w:rsidRPr="00211423">
        <w:rPr>
          <w:rFonts w:eastAsia="Times New Roman" w:cs="Times New Roman"/>
          <w:szCs w:val="28"/>
        </w:rPr>
        <w:t xml:space="preserve"> </w:t>
      </w:r>
      <w:r w:rsidR="00E0573E" w:rsidRPr="00211423">
        <w:rPr>
          <w:rFonts w:eastAsia="Times New Roman" w:cs="Times New Roman"/>
          <w:szCs w:val="28"/>
        </w:rPr>
        <w:t>Kết luận số 121-KL/TW, ngày 24/01/2025 của Ban Chấp hành Trung ương Đảng khóa XIII</w:t>
      </w:r>
      <w:r w:rsidR="00E661E2" w:rsidRPr="00211423">
        <w:rPr>
          <w:rFonts w:eastAsia="Times New Roman" w:cs="Times New Roman"/>
          <w:szCs w:val="28"/>
        </w:rPr>
        <w:t xml:space="preserve"> về tổng kết Nghị quyết 18-NQ/TW về một số vấn đề về tiếp tục đổi mới, sắp xếp tổ chức bộ máy của hệ thống chính trị tinh gọn, hoạt động hiệu lực, hiệu quả</w:t>
      </w:r>
      <w:r w:rsidR="00E0573E" w:rsidRPr="00211423">
        <w:rPr>
          <w:rFonts w:eastAsia="Times New Roman" w:cs="Times New Roman"/>
          <w:szCs w:val="28"/>
        </w:rPr>
        <w:t>;</w:t>
      </w:r>
      <w:r w:rsidR="00E0573E" w:rsidRPr="00211423">
        <w:rPr>
          <w:rFonts w:eastAsia="Times New Roman" w:cs="Times New Roman"/>
          <w:b/>
          <w:szCs w:val="28"/>
        </w:rPr>
        <w:t xml:space="preserve"> </w:t>
      </w:r>
      <w:r w:rsidR="00907EF4" w:rsidRPr="00211423">
        <w:rPr>
          <w:rFonts w:eastAsia="Times New Roman" w:cs="Times New Roman"/>
          <w:b/>
          <w:szCs w:val="28"/>
        </w:rPr>
        <w:t>(4)</w:t>
      </w:r>
      <w:r w:rsidR="00907EF4" w:rsidRPr="00211423">
        <w:rPr>
          <w:rFonts w:eastAsia="Times New Roman" w:cs="Times New Roman"/>
          <w:szCs w:val="28"/>
        </w:rPr>
        <w:t xml:space="preserve"> </w:t>
      </w:r>
      <w:r w:rsidR="00E0573E" w:rsidRPr="00211423">
        <w:rPr>
          <w:rFonts w:eastAsia="Times New Roman" w:cs="Times New Roman"/>
          <w:szCs w:val="28"/>
        </w:rPr>
        <w:t>Kết luận số 124-KL/TW, ngày 10/02/2025 của Bộ Chính trị</w:t>
      </w:r>
      <w:r w:rsidR="00907EF4" w:rsidRPr="00211423">
        <w:rPr>
          <w:rFonts w:eastAsia="Times New Roman" w:cs="Times New Roman"/>
          <w:szCs w:val="28"/>
        </w:rPr>
        <w:t xml:space="preserve"> về hội nhập quốc tế trong tình hình mới</w:t>
      </w:r>
      <w:r w:rsidR="00E0573E" w:rsidRPr="00211423">
        <w:rPr>
          <w:rFonts w:eastAsia="Times New Roman" w:cs="Times New Roman"/>
          <w:szCs w:val="28"/>
        </w:rPr>
        <w:t xml:space="preserve">; </w:t>
      </w:r>
      <w:r w:rsidR="00907EF4" w:rsidRPr="00211423">
        <w:rPr>
          <w:rFonts w:eastAsia="Times New Roman" w:cs="Times New Roman"/>
          <w:b/>
          <w:szCs w:val="28"/>
        </w:rPr>
        <w:t>(5)</w:t>
      </w:r>
      <w:r w:rsidR="00907EF4" w:rsidRPr="00211423">
        <w:rPr>
          <w:rFonts w:eastAsia="Times New Roman" w:cs="Times New Roman"/>
          <w:szCs w:val="28"/>
        </w:rPr>
        <w:t xml:space="preserve"> </w:t>
      </w:r>
      <w:r w:rsidR="00E0573E" w:rsidRPr="00211423">
        <w:rPr>
          <w:rFonts w:eastAsia="Times New Roman" w:cs="Times New Roman"/>
          <w:szCs w:val="28"/>
        </w:rPr>
        <w:t xml:space="preserve">Kết luận số 126-KL/TW, ngày 14/02/2025 của Bộ Chính trị, Ban Bí thư </w:t>
      </w:r>
      <w:r w:rsidR="00907EF4" w:rsidRPr="00211423">
        <w:rPr>
          <w:rFonts w:cs="Times New Roman"/>
          <w:bCs/>
          <w:shd w:val="clear" w:color="auto" w:fill="FFFFFF"/>
        </w:rPr>
        <w:t xml:space="preserve">về một số nội dung, nhiệm vụ tiếp tục sắp xếp, tinh gọn tổ chức bộ máy của hệ thống chính trị năm 2025 </w:t>
      </w:r>
      <w:r w:rsidR="00E0573E" w:rsidRPr="00211423">
        <w:rPr>
          <w:rFonts w:eastAsia="Times New Roman" w:cs="Times New Roman"/>
          <w:szCs w:val="28"/>
        </w:rPr>
        <w:t xml:space="preserve">và Công văn số 13438-CV/VPTW, ngày 18/02/2025 của Văn phòng Trung ương Đảng; </w:t>
      </w:r>
      <w:r w:rsidR="00907EF4" w:rsidRPr="00211423">
        <w:rPr>
          <w:rFonts w:eastAsia="Times New Roman" w:cs="Times New Roman"/>
          <w:b/>
          <w:szCs w:val="28"/>
        </w:rPr>
        <w:t>(6)</w:t>
      </w:r>
      <w:r w:rsidR="00907EF4" w:rsidRPr="00211423">
        <w:rPr>
          <w:rFonts w:eastAsia="Times New Roman" w:cs="Times New Roman"/>
          <w:szCs w:val="28"/>
        </w:rPr>
        <w:t xml:space="preserve"> </w:t>
      </w:r>
      <w:r w:rsidR="00E0573E" w:rsidRPr="00211423">
        <w:rPr>
          <w:rFonts w:cs="Times New Roman"/>
          <w:szCs w:val="28"/>
          <w:shd w:val="clear" w:color="auto" w:fill="FFFFFF"/>
        </w:rPr>
        <w:t>Chỉ thị số 38-CT/TW</w:t>
      </w:r>
      <w:r w:rsidR="00907EF4" w:rsidRPr="00211423">
        <w:rPr>
          <w:rFonts w:cs="Times New Roman"/>
          <w:szCs w:val="28"/>
          <w:shd w:val="clear" w:color="auto" w:fill="FFFFFF"/>
        </w:rPr>
        <w:t>, ngày 30/7/2024</w:t>
      </w:r>
      <w:r w:rsidR="00E0573E" w:rsidRPr="00211423">
        <w:rPr>
          <w:rFonts w:cs="Times New Roman"/>
          <w:szCs w:val="28"/>
          <w:shd w:val="clear" w:color="auto" w:fill="FFFFFF"/>
        </w:rPr>
        <w:t xml:space="preserve"> của Ban Bí thư về đẩy mạnh công tác tiêu chuẩn, đo lường, chất lượng quốc gia năm 2030 và những năm tiếp theo; </w:t>
      </w:r>
      <w:r w:rsidR="00907EF4" w:rsidRPr="00211423">
        <w:rPr>
          <w:rFonts w:cs="Times New Roman"/>
          <w:b/>
          <w:szCs w:val="28"/>
          <w:shd w:val="clear" w:color="auto" w:fill="FFFFFF"/>
        </w:rPr>
        <w:t>(7)</w:t>
      </w:r>
      <w:r w:rsidR="00907EF4" w:rsidRPr="00211423">
        <w:rPr>
          <w:rFonts w:cs="Times New Roman"/>
          <w:szCs w:val="28"/>
          <w:shd w:val="clear" w:color="auto" w:fill="FFFFFF"/>
        </w:rPr>
        <w:t xml:space="preserve"> </w:t>
      </w:r>
      <w:r w:rsidR="00E0573E" w:rsidRPr="00211423">
        <w:rPr>
          <w:rFonts w:cs="Times New Roman"/>
          <w:szCs w:val="28"/>
          <w:shd w:val="clear" w:color="auto" w:fill="FFFFFF"/>
        </w:rPr>
        <w:t xml:space="preserve">Chỉ thị số 39-CT/TW, ngày 30/10/2024 của Ban Bí thư về nâng cao hiệu quả của tín dụng chính sách xã hội trong giai đoạn mới; </w:t>
      </w:r>
      <w:r w:rsidR="00907EF4" w:rsidRPr="00211423">
        <w:rPr>
          <w:rFonts w:cs="Times New Roman"/>
          <w:b/>
          <w:szCs w:val="28"/>
          <w:shd w:val="clear" w:color="auto" w:fill="FFFFFF"/>
        </w:rPr>
        <w:t>(8)</w:t>
      </w:r>
      <w:r w:rsidR="00907EF4" w:rsidRPr="00211423">
        <w:rPr>
          <w:rFonts w:cs="Times New Roman"/>
          <w:szCs w:val="28"/>
          <w:shd w:val="clear" w:color="auto" w:fill="FFFFFF"/>
        </w:rPr>
        <w:t xml:space="preserve"> </w:t>
      </w:r>
      <w:r w:rsidR="00E0573E" w:rsidRPr="00211423">
        <w:rPr>
          <w:rFonts w:cs="Times New Roman"/>
          <w:szCs w:val="28"/>
          <w:shd w:val="clear" w:color="auto" w:fill="FFFFFF"/>
        </w:rPr>
        <w:t>Kết luận số 89-KL/TW</w:t>
      </w:r>
      <w:r w:rsidR="00D96359" w:rsidRPr="00211423">
        <w:rPr>
          <w:rFonts w:cs="Times New Roman"/>
          <w:szCs w:val="28"/>
          <w:shd w:val="clear" w:color="auto" w:fill="FFFFFF"/>
          <w:lang w:val="vi-VN"/>
        </w:rPr>
        <w:t>,</w:t>
      </w:r>
      <w:r w:rsidR="00E0573E" w:rsidRPr="00211423">
        <w:rPr>
          <w:rFonts w:cs="Times New Roman"/>
          <w:szCs w:val="28"/>
          <w:shd w:val="clear" w:color="auto" w:fill="FFFFFF"/>
        </w:rPr>
        <w:t xml:space="preserve"> ngày 25/7/2024 của Bộ Chính trị về tiếp tục thực hiện Nghị quyết số 35-NQ/TW, ngày 22/10/2018 của Bộ Chính trị về tăng cường bảo vệ nền tảng tư tưởng của Đảng, đấu tranh phản bác các quan điểm sai trái, thù địch trong tình hình mới trên địa bàn tỉnh</w:t>
      </w:r>
      <w:r w:rsidR="00451D9C">
        <w:rPr>
          <w:rFonts w:cs="Times New Roman"/>
          <w:szCs w:val="28"/>
          <w:shd w:val="clear" w:color="auto" w:fill="FFFFFF"/>
        </w:rPr>
        <w:t xml:space="preserve"> </w:t>
      </w:r>
      <w:r w:rsidR="00451D9C" w:rsidRPr="00451D9C">
        <w:rPr>
          <w:rFonts w:cs="Times New Roman"/>
          <w:b/>
          <w:szCs w:val="28"/>
          <w:shd w:val="clear" w:color="auto" w:fill="FFFFFF"/>
        </w:rPr>
        <w:t>(9)</w:t>
      </w:r>
      <w:r w:rsidR="00451D9C">
        <w:rPr>
          <w:rFonts w:cs="Times New Roman"/>
          <w:szCs w:val="28"/>
          <w:shd w:val="clear" w:color="auto" w:fill="FFFFFF"/>
        </w:rPr>
        <w:t xml:space="preserve"> </w:t>
      </w:r>
      <w:r w:rsidR="00451D9C" w:rsidRPr="00451D9C">
        <w:rPr>
          <w:rFonts w:cs="Times New Roman"/>
          <w:color w:val="000000"/>
          <w:szCs w:val="28"/>
          <w:shd w:val="clear" w:color="auto" w:fill="FFFFFF"/>
        </w:rPr>
        <w:t>Nghị quyết số 57-NQ/TW, ngày 22/12/2024 của Bộ Chính trị về đột phá phát triển khoa học, công nghệ, đổi mới sáng tạo và chuyển đổi số quốc gia trên địa bàn tỉnh đến năm 2030, định hướng đến năm 2045</w:t>
      </w:r>
      <w:r w:rsidR="00914422">
        <w:rPr>
          <w:rFonts w:cs="Times New Roman"/>
          <w:color w:val="000000"/>
          <w:szCs w:val="28"/>
          <w:shd w:val="clear" w:color="auto" w:fill="FFFFFF"/>
        </w:rPr>
        <w:t>…</w:t>
      </w:r>
    </w:p>
    <w:p w:rsidR="0094539E" w:rsidRPr="00451D9C" w:rsidRDefault="0094539E" w:rsidP="009B4DA5">
      <w:pPr>
        <w:spacing w:before="120" w:after="120" w:line="360" w:lineRule="exact"/>
        <w:ind w:firstLine="652"/>
        <w:jc w:val="both"/>
        <w:rPr>
          <w:rFonts w:cs="Times New Roman"/>
          <w:szCs w:val="28"/>
          <w:shd w:val="clear" w:color="auto" w:fill="FFFFFF"/>
        </w:rPr>
      </w:pPr>
    </w:p>
    <w:p w:rsidR="00B34FEA" w:rsidRPr="00211423" w:rsidRDefault="009F2B6C" w:rsidP="009B4DA5">
      <w:pPr>
        <w:widowControl w:val="0"/>
        <w:spacing w:before="120" w:after="120" w:line="360" w:lineRule="exact"/>
        <w:ind w:firstLine="652"/>
        <w:jc w:val="both"/>
        <w:rPr>
          <w:rFonts w:cs="Times New Roman"/>
          <w:spacing w:val="4"/>
          <w:szCs w:val="28"/>
          <w:shd w:val="clear" w:color="auto" w:fill="FFFFFF"/>
        </w:rPr>
      </w:pPr>
      <w:r w:rsidRPr="00211423">
        <w:rPr>
          <w:rFonts w:cs="Times New Roman"/>
          <w:spacing w:val="4"/>
          <w:szCs w:val="28"/>
          <w:shd w:val="clear" w:color="auto" w:fill="FFFFFF"/>
        </w:rPr>
        <w:lastRenderedPageBreak/>
        <w:t xml:space="preserve">Chỉ đạo quán triệt, triển khai các văn bản của Trung ương: </w:t>
      </w:r>
      <w:r w:rsidRPr="00211423">
        <w:rPr>
          <w:rFonts w:cs="Times New Roman"/>
          <w:b/>
          <w:spacing w:val="4"/>
          <w:szCs w:val="28"/>
          <w:shd w:val="clear" w:color="auto" w:fill="FFFFFF"/>
        </w:rPr>
        <w:t>(1)</w:t>
      </w:r>
      <w:r w:rsidR="00D76701" w:rsidRPr="00211423">
        <w:rPr>
          <w:rFonts w:cs="Times New Roman"/>
          <w:b/>
          <w:spacing w:val="4"/>
          <w:szCs w:val="28"/>
          <w:shd w:val="clear" w:color="auto" w:fill="FFFFFF"/>
        </w:rPr>
        <w:t xml:space="preserve"> </w:t>
      </w:r>
      <w:r w:rsidR="00D76701" w:rsidRPr="00211423">
        <w:rPr>
          <w:rFonts w:cs="Times New Roman"/>
          <w:spacing w:val="4"/>
          <w:szCs w:val="28"/>
          <w:shd w:val="clear" w:color="auto" w:fill="FFFFFF"/>
        </w:rPr>
        <w:t xml:space="preserve">Quy định số 189-QĐ/TW, ngày 08/10/2024 của Bộ Chính trị về kiểm soát quyền lực, phòng, chống tham nhũng, tiêu cực trong quản lý, sử dụng tài chính, tài sản công; </w:t>
      </w:r>
      <w:r w:rsidR="00D76701" w:rsidRPr="00211423">
        <w:rPr>
          <w:rFonts w:cs="Times New Roman"/>
          <w:b/>
          <w:spacing w:val="4"/>
          <w:szCs w:val="28"/>
          <w:shd w:val="clear" w:color="auto" w:fill="FFFFFF"/>
        </w:rPr>
        <w:t xml:space="preserve">(2) </w:t>
      </w:r>
      <w:r w:rsidR="00D76701" w:rsidRPr="00211423">
        <w:rPr>
          <w:rFonts w:cs="Times New Roman"/>
          <w:spacing w:val="4"/>
          <w:szCs w:val="28"/>
          <w:shd w:val="clear" w:color="auto" w:fill="FFFFFF"/>
        </w:rPr>
        <w:t>Kết luận số 108-KL/TW</w:t>
      </w:r>
      <w:r w:rsidR="00D76701" w:rsidRPr="00211423">
        <w:rPr>
          <w:rFonts w:cs="Times New Roman"/>
          <w:spacing w:val="4"/>
          <w:szCs w:val="28"/>
          <w:shd w:val="clear" w:color="auto" w:fill="FFFFFF"/>
          <w:lang w:val="vi-VN"/>
        </w:rPr>
        <w:t>, ngày 26/12/2024</w:t>
      </w:r>
      <w:r w:rsidR="00D76701" w:rsidRPr="00211423">
        <w:rPr>
          <w:rFonts w:cs="Times New Roman"/>
          <w:spacing w:val="4"/>
          <w:szCs w:val="28"/>
          <w:shd w:val="clear" w:color="auto" w:fill="FFFFFF"/>
        </w:rPr>
        <w:t xml:space="preserve"> của Bộ Chính trị về tăng cường công tác bảo vệ chính trị nội bộ trong tình hình mới. </w:t>
      </w:r>
      <w:r w:rsidR="00D76701" w:rsidRPr="00211423">
        <w:rPr>
          <w:rFonts w:cs="Times New Roman"/>
          <w:b/>
          <w:spacing w:val="4"/>
          <w:szCs w:val="28"/>
          <w:shd w:val="clear" w:color="auto" w:fill="FFFFFF"/>
        </w:rPr>
        <w:t>(3)</w:t>
      </w:r>
      <w:r w:rsidRPr="00211423">
        <w:rPr>
          <w:rFonts w:cs="Times New Roman"/>
          <w:b/>
          <w:spacing w:val="4"/>
          <w:szCs w:val="28"/>
          <w:shd w:val="clear" w:color="auto" w:fill="FFFFFF"/>
        </w:rPr>
        <w:t xml:space="preserve"> </w:t>
      </w:r>
      <w:r w:rsidR="00DF6AE0" w:rsidRPr="00211423">
        <w:rPr>
          <w:rFonts w:cs="Times New Roman"/>
          <w:spacing w:val="4"/>
          <w:szCs w:val="28"/>
          <w:shd w:val="clear" w:color="auto" w:fill="FFFFFF"/>
        </w:rPr>
        <w:t>Kết luận số 120-KL/TW, ngày 22/01/2025 của Bộ Chính trị về Đề án “Nghiên cứu hoàn thiện quy định của pháp luật về khởi kiện vụ án dân sự trong trường hợp chủ thể các quyền dân sự là nhóm dễ bị tổn thương hoặc trường hợp liên quan đến lợi ích công nhưng không có người đứng ra khởi kiện”</w:t>
      </w:r>
      <w:r w:rsidR="00255CDD" w:rsidRPr="00211423">
        <w:rPr>
          <w:rFonts w:cs="Times New Roman"/>
          <w:spacing w:val="4"/>
          <w:szCs w:val="28"/>
          <w:shd w:val="clear" w:color="auto" w:fill="FFFFFF"/>
        </w:rPr>
        <w:t>;</w:t>
      </w:r>
      <w:r w:rsidR="00D76701" w:rsidRPr="00211423">
        <w:rPr>
          <w:rFonts w:cs="Times New Roman"/>
          <w:spacing w:val="4"/>
          <w:szCs w:val="28"/>
          <w:shd w:val="clear" w:color="auto" w:fill="FFFFFF"/>
        </w:rPr>
        <w:t xml:space="preserve"> </w:t>
      </w:r>
      <w:r w:rsidR="00D76701" w:rsidRPr="00211423">
        <w:rPr>
          <w:rFonts w:cs="Times New Roman"/>
          <w:b/>
          <w:spacing w:val="4"/>
          <w:szCs w:val="28"/>
          <w:shd w:val="clear" w:color="auto" w:fill="FFFFFF"/>
        </w:rPr>
        <w:t>(4)</w:t>
      </w:r>
      <w:r w:rsidR="00D76701" w:rsidRPr="00211423">
        <w:rPr>
          <w:rFonts w:cs="Times New Roman"/>
          <w:spacing w:val="4"/>
          <w:szCs w:val="28"/>
          <w:shd w:val="clear" w:color="auto" w:fill="FFFFFF"/>
        </w:rPr>
        <w:t xml:space="preserve"> Kết luận số 117-KL/TW, ngày 17/01/2025 của Bộ Chính trị về </w:t>
      </w:r>
      <w:r w:rsidR="00D76701" w:rsidRPr="00211423">
        <w:rPr>
          <w:rFonts w:cs="Times New Roman"/>
          <w:spacing w:val="3"/>
          <w:szCs w:val="28"/>
          <w:shd w:val="clear" w:color="auto" w:fill="FFFFFF"/>
        </w:rPr>
        <w:t>Đề án “</w:t>
      </w:r>
      <w:r w:rsidR="00D76701" w:rsidRPr="00211423">
        <w:rPr>
          <w:rFonts w:cs="Times New Roman"/>
          <w:spacing w:val="3"/>
          <w:szCs w:val="28"/>
          <w:shd w:val="clear" w:color="auto" w:fill="FFFFFF"/>
          <w:lang w:val="vi-VN"/>
        </w:rPr>
        <w:t>N</w:t>
      </w:r>
      <w:r w:rsidR="00D76701" w:rsidRPr="00211423">
        <w:rPr>
          <w:rFonts w:cs="Times New Roman"/>
          <w:spacing w:val="3"/>
          <w:szCs w:val="28"/>
          <w:shd w:val="clear" w:color="auto" w:fill="FFFFFF"/>
        </w:rPr>
        <w:t>âng cao hiệu quả áp dụng thủ tục tố tụng tư pháp rút gọn kết hợp các phương thức phi tố tụng tư pháp với các phương thức tố tụng tư pháp”</w:t>
      </w:r>
      <w:r w:rsidR="00D76701" w:rsidRPr="00211423">
        <w:rPr>
          <w:rFonts w:cs="Times New Roman"/>
          <w:spacing w:val="4"/>
          <w:szCs w:val="28"/>
          <w:shd w:val="clear" w:color="auto" w:fill="FFFFFF"/>
        </w:rPr>
        <w:t xml:space="preserve">; </w:t>
      </w:r>
      <w:r w:rsidR="00D76701" w:rsidRPr="00211423">
        <w:rPr>
          <w:rFonts w:cs="Times New Roman"/>
          <w:b/>
          <w:spacing w:val="4"/>
          <w:szCs w:val="28"/>
          <w:shd w:val="clear" w:color="auto" w:fill="FFFFFF"/>
        </w:rPr>
        <w:t>(5)</w:t>
      </w:r>
      <w:r w:rsidR="00D76701" w:rsidRPr="00211423">
        <w:rPr>
          <w:rFonts w:cs="Times New Roman"/>
          <w:spacing w:val="4"/>
          <w:szCs w:val="28"/>
          <w:shd w:val="clear" w:color="auto" w:fill="FFFFFF"/>
        </w:rPr>
        <w:t xml:space="preserve"> </w:t>
      </w:r>
      <w:r w:rsidR="00D76701" w:rsidRPr="00211423">
        <w:rPr>
          <w:rFonts w:cs="Times New Roman"/>
          <w:szCs w:val="28"/>
          <w:shd w:val="clear" w:color="auto" w:fill="FFFFFF"/>
        </w:rPr>
        <w:t xml:space="preserve">Quy định số 231-QĐ/TW, ngày 17/01/2025 của Bộ Chính trị về bảo vệ người đấu tranh chống tham nhũng, lãng phí, tiêu cực; </w:t>
      </w:r>
      <w:r w:rsidR="00D91073" w:rsidRPr="00211423">
        <w:rPr>
          <w:rFonts w:cs="Times New Roman"/>
          <w:b/>
          <w:szCs w:val="28"/>
          <w:shd w:val="clear" w:color="auto" w:fill="FFFFFF"/>
        </w:rPr>
        <w:t>(6)</w:t>
      </w:r>
      <w:r w:rsidR="00D91073" w:rsidRPr="00211423">
        <w:rPr>
          <w:rFonts w:cs="Times New Roman"/>
          <w:szCs w:val="28"/>
          <w:shd w:val="clear" w:color="auto" w:fill="FFFFFF"/>
        </w:rPr>
        <w:t xml:space="preserve"> Kết luận số 119-KL/TW, ngày 20/01/2025</w:t>
      </w:r>
      <w:r w:rsidR="00D03F92" w:rsidRPr="00211423">
        <w:rPr>
          <w:rFonts w:cs="Times New Roman"/>
          <w:szCs w:val="28"/>
          <w:shd w:val="clear" w:color="auto" w:fill="FFFFFF"/>
        </w:rPr>
        <w:t xml:space="preserve"> </w:t>
      </w:r>
      <w:r w:rsidR="00E661E2" w:rsidRPr="00211423">
        <w:rPr>
          <w:rFonts w:cs="Times New Roman"/>
          <w:szCs w:val="28"/>
          <w:shd w:val="clear" w:color="auto" w:fill="FFFFFF"/>
        </w:rPr>
        <w:t xml:space="preserve">của Bộ Chính trị </w:t>
      </w:r>
      <w:r w:rsidR="00D03F92" w:rsidRPr="00211423">
        <w:t>về định hướng đổi mới, hoàn thiện quy trình xây dựng pháp luật</w:t>
      </w:r>
      <w:r w:rsidR="00D91073" w:rsidRPr="00211423">
        <w:rPr>
          <w:rFonts w:cs="Times New Roman"/>
          <w:szCs w:val="28"/>
          <w:shd w:val="clear" w:color="auto" w:fill="FFFFFF"/>
        </w:rPr>
        <w:t xml:space="preserve">; </w:t>
      </w:r>
      <w:r w:rsidR="00D76701" w:rsidRPr="00211423">
        <w:rPr>
          <w:rFonts w:cs="Times New Roman"/>
          <w:b/>
          <w:szCs w:val="28"/>
          <w:shd w:val="clear" w:color="auto" w:fill="FFFFFF"/>
        </w:rPr>
        <w:t>(</w:t>
      </w:r>
      <w:r w:rsidR="00D91073" w:rsidRPr="00211423">
        <w:rPr>
          <w:rFonts w:cs="Times New Roman"/>
          <w:b/>
          <w:szCs w:val="28"/>
          <w:shd w:val="clear" w:color="auto" w:fill="FFFFFF"/>
        </w:rPr>
        <w:t>7</w:t>
      </w:r>
      <w:r w:rsidR="00D76701" w:rsidRPr="00211423">
        <w:rPr>
          <w:rFonts w:cs="Times New Roman"/>
          <w:b/>
          <w:szCs w:val="28"/>
          <w:shd w:val="clear" w:color="auto" w:fill="FFFFFF"/>
        </w:rPr>
        <w:t>)</w:t>
      </w:r>
      <w:r w:rsidR="00D76701" w:rsidRPr="00211423">
        <w:rPr>
          <w:rFonts w:cs="Times New Roman"/>
          <w:szCs w:val="28"/>
          <w:shd w:val="clear" w:color="auto" w:fill="FFFFFF"/>
        </w:rPr>
        <w:t xml:space="preserve"> </w:t>
      </w:r>
      <w:r w:rsidR="00D76701" w:rsidRPr="00211423">
        <w:rPr>
          <w:rFonts w:cs="Times New Roman"/>
          <w:spacing w:val="4"/>
          <w:szCs w:val="28"/>
          <w:shd w:val="clear" w:color="auto" w:fill="FFFFFF"/>
        </w:rPr>
        <w:t>Quy định số 255-QĐ/TW, ngày 24/01/2025 của Ban Bí thư</w:t>
      </w:r>
      <w:r w:rsidR="00D76701" w:rsidRPr="00211423">
        <w:rPr>
          <w:rFonts w:cs="Times New Roman"/>
          <w:spacing w:val="4"/>
          <w:szCs w:val="28"/>
          <w:shd w:val="clear" w:color="auto" w:fill="FFFFFF"/>
          <w:lang w:val="vi-VN"/>
        </w:rPr>
        <w:t xml:space="preserve"> </w:t>
      </w:r>
      <w:r w:rsidR="00D76701" w:rsidRPr="00211423">
        <w:rPr>
          <w:rFonts w:cs="Times New Roman"/>
          <w:spacing w:val="4"/>
          <w:szCs w:val="28"/>
          <w:shd w:val="clear" w:color="auto" w:fill="FFFFFF"/>
        </w:rPr>
        <w:t>về c</w:t>
      </w:r>
      <w:r w:rsidR="00D76701" w:rsidRPr="00211423">
        <w:t>hức năng, nhiệm vụ của đảng bộ, chi bộ cơ sở ở cơ quan, tổ chức nơi kết thúc hoạt động của đảng đoàn, ban cán sự đảng</w:t>
      </w:r>
      <w:r w:rsidR="00D76701" w:rsidRPr="00211423">
        <w:rPr>
          <w:rFonts w:cs="Times New Roman"/>
          <w:spacing w:val="4"/>
          <w:szCs w:val="28"/>
          <w:shd w:val="clear" w:color="auto" w:fill="FFFFFF"/>
        </w:rPr>
        <w:t xml:space="preserve">; </w:t>
      </w:r>
      <w:r w:rsidR="00D76701" w:rsidRPr="00211423">
        <w:rPr>
          <w:rFonts w:cs="Times New Roman"/>
          <w:b/>
          <w:spacing w:val="4"/>
          <w:szCs w:val="28"/>
          <w:shd w:val="clear" w:color="auto" w:fill="FFFFFF"/>
        </w:rPr>
        <w:t>(</w:t>
      </w:r>
      <w:r w:rsidR="00D91073" w:rsidRPr="00211423">
        <w:rPr>
          <w:rFonts w:cs="Times New Roman"/>
          <w:b/>
          <w:spacing w:val="4"/>
          <w:szCs w:val="28"/>
          <w:shd w:val="clear" w:color="auto" w:fill="FFFFFF"/>
        </w:rPr>
        <w:t>8</w:t>
      </w:r>
      <w:r w:rsidR="00D76701" w:rsidRPr="00211423">
        <w:rPr>
          <w:rFonts w:cs="Times New Roman"/>
          <w:b/>
          <w:spacing w:val="4"/>
          <w:szCs w:val="28"/>
          <w:shd w:val="clear" w:color="auto" w:fill="FFFFFF"/>
        </w:rPr>
        <w:t>)</w:t>
      </w:r>
      <w:r w:rsidR="00255CDD" w:rsidRPr="00211423">
        <w:rPr>
          <w:rFonts w:cs="Times New Roman"/>
          <w:spacing w:val="4"/>
          <w:szCs w:val="28"/>
          <w:shd w:val="clear" w:color="auto" w:fill="FFFFFF"/>
        </w:rPr>
        <w:t xml:space="preserve"> Kết luận số 127-KL/TW, ngày 28/02/2025 của Bộ Chính trị, Ban Bí thư về triể</w:t>
      </w:r>
      <w:r w:rsidR="00D91073" w:rsidRPr="00211423">
        <w:rPr>
          <w:rFonts w:cs="Times New Roman"/>
          <w:spacing w:val="4"/>
          <w:szCs w:val="28"/>
          <w:shd w:val="clear" w:color="auto" w:fill="FFFFFF"/>
        </w:rPr>
        <w:t xml:space="preserve">n </w:t>
      </w:r>
      <w:r w:rsidR="00255CDD" w:rsidRPr="00211423">
        <w:rPr>
          <w:rFonts w:cs="Times New Roman"/>
          <w:spacing w:val="4"/>
          <w:szCs w:val="28"/>
          <w:shd w:val="clear" w:color="auto" w:fill="FFFFFF"/>
        </w:rPr>
        <w:t>khai nghiên cứu, đề xuất tiếp tục sắp xếp tổ chức bộ máy của hệ thống chính tr</w:t>
      </w:r>
      <w:r w:rsidR="00D91073" w:rsidRPr="00211423">
        <w:rPr>
          <w:rFonts w:cs="Times New Roman"/>
          <w:spacing w:val="4"/>
          <w:szCs w:val="28"/>
          <w:shd w:val="clear" w:color="auto" w:fill="FFFFFF"/>
        </w:rPr>
        <w:t>ị</w:t>
      </w:r>
      <w:r w:rsidR="00914422">
        <w:rPr>
          <w:rFonts w:cs="Times New Roman"/>
          <w:spacing w:val="4"/>
          <w:szCs w:val="28"/>
          <w:shd w:val="clear" w:color="auto" w:fill="FFFFFF"/>
        </w:rPr>
        <w:t>…</w:t>
      </w:r>
      <w:bookmarkStart w:id="0" w:name="_GoBack"/>
      <w:bookmarkEnd w:id="0"/>
    </w:p>
    <w:p w:rsidR="006417AA" w:rsidRPr="00211423" w:rsidRDefault="00D03F92" w:rsidP="00465A3B">
      <w:pPr>
        <w:widowControl w:val="0"/>
        <w:spacing w:before="120" w:after="120" w:line="360" w:lineRule="exact"/>
        <w:ind w:firstLine="652"/>
        <w:jc w:val="both"/>
        <w:rPr>
          <w:rFonts w:cs="Times New Roman"/>
          <w:szCs w:val="28"/>
          <w:shd w:val="clear" w:color="auto" w:fill="FFFFFF"/>
        </w:rPr>
      </w:pPr>
      <w:r w:rsidRPr="00211423">
        <w:rPr>
          <w:rFonts w:cs="Times New Roman"/>
          <w:szCs w:val="28"/>
          <w:shd w:val="clear" w:color="auto" w:fill="FFFFFF"/>
        </w:rPr>
        <w:t>Q</w:t>
      </w:r>
      <w:r w:rsidR="008C56C3" w:rsidRPr="00211423">
        <w:rPr>
          <w:rFonts w:cs="Times New Roman"/>
          <w:szCs w:val="28"/>
          <w:shd w:val="clear" w:color="auto" w:fill="FFFFFF"/>
        </w:rPr>
        <w:t>uyết định</w:t>
      </w:r>
      <w:r w:rsidR="006417AA" w:rsidRPr="00211423">
        <w:rPr>
          <w:rFonts w:cs="Times New Roman"/>
          <w:szCs w:val="28"/>
          <w:shd w:val="clear" w:color="auto" w:fill="FFFFFF"/>
        </w:rPr>
        <w:t xml:space="preserve"> </w:t>
      </w:r>
      <w:r w:rsidR="006417AA" w:rsidRPr="00211423">
        <w:rPr>
          <w:rFonts w:cs="Times New Roman"/>
          <w:b/>
          <w:szCs w:val="28"/>
          <w:shd w:val="clear" w:color="auto" w:fill="FFFFFF"/>
        </w:rPr>
        <w:t>(1)</w:t>
      </w:r>
      <w:r w:rsidR="008C56C3" w:rsidRPr="00211423">
        <w:rPr>
          <w:rFonts w:cs="Times New Roman"/>
          <w:szCs w:val="28"/>
          <w:shd w:val="clear" w:color="auto" w:fill="FFFFFF"/>
        </w:rPr>
        <w:t xml:space="preserve"> kết thúc hoạt động của </w:t>
      </w:r>
      <w:r w:rsidR="00465A3B" w:rsidRPr="00211423">
        <w:rPr>
          <w:rFonts w:cs="Times New Roman"/>
          <w:szCs w:val="28"/>
          <w:shd w:val="clear" w:color="auto" w:fill="FFFFFF"/>
        </w:rPr>
        <w:t xml:space="preserve">Đảng bộ Khối các cơ quan tỉnh, </w:t>
      </w:r>
      <w:r w:rsidR="008C56C3" w:rsidRPr="00211423">
        <w:rPr>
          <w:rFonts w:cs="Times New Roman"/>
          <w:szCs w:val="28"/>
          <w:shd w:val="clear" w:color="auto" w:fill="FFFFFF"/>
        </w:rPr>
        <w:t>các đảng đoàn, ban cán sự đảng cấp tỉnh,</w:t>
      </w:r>
      <w:r w:rsidR="00D96359" w:rsidRPr="00211423">
        <w:rPr>
          <w:rFonts w:cs="Times New Roman"/>
          <w:szCs w:val="28"/>
          <w:shd w:val="clear" w:color="auto" w:fill="FFFFFF"/>
          <w:lang w:val="vi-VN"/>
        </w:rPr>
        <w:t xml:space="preserve"> </w:t>
      </w:r>
      <w:r w:rsidR="00D96359" w:rsidRPr="00211423">
        <w:rPr>
          <w:rFonts w:cs="Times New Roman"/>
          <w:b/>
          <w:szCs w:val="28"/>
          <w:shd w:val="clear" w:color="auto" w:fill="FFFFFF"/>
          <w:lang w:val="vi-VN"/>
        </w:rPr>
        <w:t>(2)</w:t>
      </w:r>
      <w:r w:rsidR="008C56C3" w:rsidRPr="00211423">
        <w:rPr>
          <w:rFonts w:cs="Times New Roman"/>
          <w:b/>
          <w:szCs w:val="28"/>
          <w:shd w:val="clear" w:color="auto" w:fill="FFFFFF"/>
        </w:rPr>
        <w:t xml:space="preserve"> </w:t>
      </w:r>
      <w:r w:rsidR="008C56C3" w:rsidRPr="00211423">
        <w:rPr>
          <w:rFonts w:cs="Times New Roman"/>
          <w:szCs w:val="28"/>
          <w:shd w:val="clear" w:color="auto" w:fill="FFFFFF"/>
        </w:rPr>
        <w:t xml:space="preserve">thành lập Đảng bộ </w:t>
      </w:r>
      <w:r w:rsidR="00D96359" w:rsidRPr="00211423">
        <w:rPr>
          <w:rFonts w:cs="Times New Roman"/>
          <w:szCs w:val="28"/>
          <w:shd w:val="clear" w:color="auto" w:fill="FFFFFF"/>
          <w:lang w:val="vi-VN"/>
        </w:rPr>
        <w:t xml:space="preserve">UBND </w:t>
      </w:r>
      <w:r w:rsidR="008C56C3" w:rsidRPr="00211423">
        <w:rPr>
          <w:rFonts w:cs="Times New Roman"/>
          <w:szCs w:val="28"/>
          <w:shd w:val="clear" w:color="auto" w:fill="FFFFFF"/>
        </w:rPr>
        <w:t xml:space="preserve">tỉnh, Đảng bộ các cơ quan Đảng tỉnh thuộc Đảng bộ tỉnh Quảng Nam; </w:t>
      </w:r>
      <w:r w:rsidR="00E661E2" w:rsidRPr="00211423">
        <w:rPr>
          <w:rFonts w:cs="Times New Roman"/>
          <w:b/>
          <w:szCs w:val="28"/>
          <w:shd w:val="clear" w:color="auto" w:fill="FFFFFF"/>
        </w:rPr>
        <w:t>(3)</w:t>
      </w:r>
      <w:r w:rsidR="00E661E2" w:rsidRPr="00211423">
        <w:rPr>
          <w:rFonts w:cs="Times New Roman"/>
          <w:szCs w:val="28"/>
          <w:shd w:val="clear" w:color="auto" w:fill="FFFFFF"/>
        </w:rPr>
        <w:t xml:space="preserve"> </w:t>
      </w:r>
      <w:r w:rsidR="00E661E2" w:rsidRPr="00211423">
        <w:rPr>
          <w:rFonts w:cs="Times New Roman"/>
          <w:szCs w:val="28"/>
          <w:shd w:val="clear" w:color="auto" w:fill="FFFFFF"/>
          <w:lang w:val="vi-VN"/>
        </w:rPr>
        <w:t>t</w:t>
      </w:r>
      <w:r w:rsidR="00E661E2" w:rsidRPr="00211423">
        <w:rPr>
          <w:rFonts w:cs="Times New Roman"/>
          <w:szCs w:val="28"/>
          <w:shd w:val="clear" w:color="auto" w:fill="FFFFFF"/>
        </w:rPr>
        <w:t xml:space="preserve">hành lập Đảng bộ huyện Quế Sơn trực thuộc Đảng bộ tỉnh; </w:t>
      </w:r>
      <w:r w:rsidR="00E661E2" w:rsidRPr="00211423">
        <w:rPr>
          <w:rFonts w:cs="Times New Roman"/>
          <w:b/>
          <w:szCs w:val="28"/>
          <w:shd w:val="clear" w:color="auto" w:fill="FFFFFF"/>
        </w:rPr>
        <w:t>(4</w:t>
      </w:r>
      <w:r w:rsidR="00E661E2" w:rsidRPr="00211423">
        <w:rPr>
          <w:rFonts w:cs="Times New Roman"/>
          <w:b/>
          <w:szCs w:val="28"/>
          <w:shd w:val="clear" w:color="auto" w:fill="FFFFFF"/>
          <w:lang w:val="vi-VN"/>
        </w:rPr>
        <w:t>)</w:t>
      </w:r>
      <w:r w:rsidR="00E661E2" w:rsidRPr="00211423">
        <w:rPr>
          <w:rFonts w:cs="Times New Roman"/>
          <w:szCs w:val="28"/>
          <w:shd w:val="clear" w:color="auto" w:fill="FFFFFF"/>
          <w:lang w:val="vi-VN"/>
        </w:rPr>
        <w:t xml:space="preserve"> </w:t>
      </w:r>
      <w:r w:rsidR="00E661E2" w:rsidRPr="00211423">
        <w:rPr>
          <w:spacing w:val="-2"/>
          <w:szCs w:val="28"/>
          <w:shd w:val="clear" w:color="auto" w:fill="FFFFFF"/>
        </w:rPr>
        <w:t xml:space="preserve">thành lập Ban Tuyên giáo và Dân vận Tỉnh ủy; </w:t>
      </w:r>
      <w:r w:rsidR="00D96359" w:rsidRPr="00211423">
        <w:rPr>
          <w:rFonts w:cs="Times New Roman"/>
          <w:b/>
          <w:szCs w:val="28"/>
          <w:shd w:val="clear" w:color="auto" w:fill="FFFFFF"/>
        </w:rPr>
        <w:t>(</w:t>
      </w:r>
      <w:r w:rsidR="00E661E2" w:rsidRPr="00211423">
        <w:rPr>
          <w:rFonts w:cs="Times New Roman"/>
          <w:b/>
          <w:szCs w:val="28"/>
          <w:shd w:val="clear" w:color="auto" w:fill="FFFFFF"/>
        </w:rPr>
        <w:t>5</w:t>
      </w:r>
      <w:r w:rsidR="006417AA" w:rsidRPr="00211423">
        <w:rPr>
          <w:rFonts w:cs="Times New Roman"/>
          <w:b/>
          <w:szCs w:val="28"/>
          <w:shd w:val="clear" w:color="auto" w:fill="FFFFFF"/>
        </w:rPr>
        <w:t>)</w:t>
      </w:r>
      <w:r w:rsidR="006417AA" w:rsidRPr="00211423">
        <w:rPr>
          <w:rFonts w:cs="Times New Roman"/>
          <w:szCs w:val="28"/>
          <w:shd w:val="clear" w:color="auto" w:fill="FFFFFF"/>
        </w:rPr>
        <w:t xml:space="preserve"> </w:t>
      </w:r>
      <w:r w:rsidR="008C56C3" w:rsidRPr="00211423">
        <w:rPr>
          <w:rFonts w:cs="Times New Roman"/>
          <w:szCs w:val="28"/>
          <w:shd w:val="clear" w:color="auto" w:fill="FFFFFF"/>
        </w:rPr>
        <w:t>thành lập Ban Chỉ đạo về phát triển khoa học, công nghệ, đổi mới sáng tạo về chuyển đổi số tỉ</w:t>
      </w:r>
      <w:r w:rsidR="006417AA" w:rsidRPr="00211423">
        <w:rPr>
          <w:rFonts w:cs="Times New Roman"/>
          <w:szCs w:val="28"/>
          <w:shd w:val="clear" w:color="auto" w:fill="FFFFFF"/>
        </w:rPr>
        <w:t xml:space="preserve">nh; </w:t>
      </w:r>
      <w:r w:rsidR="00E661E2" w:rsidRPr="00211423">
        <w:rPr>
          <w:rFonts w:cs="Times New Roman"/>
          <w:b/>
          <w:szCs w:val="28"/>
          <w:shd w:val="clear" w:color="auto" w:fill="FFFFFF"/>
        </w:rPr>
        <w:t>(</w:t>
      </w:r>
      <w:r w:rsidR="00E661E2" w:rsidRPr="00211423">
        <w:rPr>
          <w:rFonts w:cs="Times New Roman"/>
          <w:b/>
          <w:szCs w:val="28"/>
          <w:shd w:val="clear" w:color="auto" w:fill="FFFFFF"/>
          <w:lang w:val="vi-VN"/>
        </w:rPr>
        <w:t>6</w:t>
      </w:r>
      <w:r w:rsidR="00E661E2" w:rsidRPr="00211423">
        <w:rPr>
          <w:rFonts w:cs="Times New Roman"/>
          <w:b/>
          <w:szCs w:val="28"/>
          <w:shd w:val="clear" w:color="auto" w:fill="FFFFFF"/>
        </w:rPr>
        <w:t>)</w:t>
      </w:r>
      <w:r w:rsidR="00E661E2" w:rsidRPr="00211423">
        <w:rPr>
          <w:rFonts w:cs="Times New Roman"/>
          <w:szCs w:val="28"/>
          <w:shd w:val="clear" w:color="auto" w:fill="FFFFFF"/>
        </w:rPr>
        <w:t xml:space="preserve"> </w:t>
      </w:r>
      <w:r w:rsidR="00E661E2" w:rsidRPr="00211423">
        <w:rPr>
          <w:rFonts w:cs="Times New Roman"/>
          <w:szCs w:val="28"/>
          <w:shd w:val="clear" w:color="auto" w:fill="FFFFFF"/>
          <w:lang w:val="vi-VN"/>
        </w:rPr>
        <w:t>t</w:t>
      </w:r>
      <w:r w:rsidR="00E661E2" w:rsidRPr="00211423">
        <w:rPr>
          <w:rFonts w:cs="Times New Roman"/>
          <w:szCs w:val="28"/>
          <w:shd w:val="clear" w:color="auto" w:fill="FFFFFF"/>
        </w:rPr>
        <w:t>hành lập Ban Chỉ đạo bảo vệ nền tảng tư tưởng của Đảng, đấu tranh, phản bác các quan điểm sai trái, thù địch Tỉnh ủy Quảng Nam</w:t>
      </w:r>
      <w:r w:rsidR="00E661E2" w:rsidRPr="00211423">
        <w:rPr>
          <w:rFonts w:cs="Times New Roman"/>
          <w:szCs w:val="28"/>
          <w:shd w:val="clear" w:color="auto" w:fill="FFFFFF"/>
          <w:lang w:val="vi-VN"/>
        </w:rPr>
        <w:t>;</w:t>
      </w:r>
      <w:r w:rsidR="00E661E2" w:rsidRPr="00211423">
        <w:rPr>
          <w:rFonts w:cs="Times New Roman"/>
          <w:szCs w:val="28"/>
          <w:shd w:val="clear" w:color="auto" w:fill="FFFFFF"/>
        </w:rPr>
        <w:t xml:space="preserve"> </w:t>
      </w:r>
      <w:r w:rsidR="00D96359" w:rsidRPr="00211423">
        <w:rPr>
          <w:rFonts w:cs="Times New Roman"/>
          <w:b/>
          <w:szCs w:val="28"/>
          <w:shd w:val="clear" w:color="auto" w:fill="FFFFFF"/>
        </w:rPr>
        <w:t>(</w:t>
      </w:r>
      <w:r w:rsidR="00E661E2" w:rsidRPr="00211423">
        <w:rPr>
          <w:rFonts w:cs="Times New Roman"/>
          <w:b/>
          <w:szCs w:val="28"/>
          <w:shd w:val="clear" w:color="auto" w:fill="FFFFFF"/>
        </w:rPr>
        <w:t>7</w:t>
      </w:r>
      <w:r w:rsidR="006417AA" w:rsidRPr="00211423">
        <w:rPr>
          <w:rFonts w:cs="Times New Roman"/>
          <w:b/>
          <w:szCs w:val="28"/>
          <w:shd w:val="clear" w:color="auto" w:fill="FFFFFF"/>
        </w:rPr>
        <w:t>)</w:t>
      </w:r>
      <w:r w:rsidR="006417AA" w:rsidRPr="00211423">
        <w:rPr>
          <w:rFonts w:cs="Times New Roman"/>
          <w:szCs w:val="28"/>
          <w:shd w:val="clear" w:color="auto" w:fill="FFFFFF"/>
        </w:rPr>
        <w:t xml:space="preserve"> kết thúc hoạt động 04 ban chỉ đạo của Tỉnh ủy: Ban Chỉ đạo Cải cách tư pháp, Ban Chỉ đạo thực hiện Quy chế dân chủ ở cơ sở tỉnh Quảng Nam giai đoạn 2021 - 2025, Ban Chỉ đạo xây dựng tổ chức Đảng, đoàn thể trong doanh nghiệp ngoài khu vực nhà nước, Ban Chỉ đạo về công tác thông tin đối ngoại</w:t>
      </w:r>
      <w:r w:rsidR="00465A3B" w:rsidRPr="00211423">
        <w:rPr>
          <w:spacing w:val="-2"/>
          <w:szCs w:val="28"/>
          <w:shd w:val="clear" w:color="auto" w:fill="FFFFFF"/>
        </w:rPr>
        <w:t xml:space="preserve">; </w:t>
      </w:r>
      <w:r w:rsidR="00465A3B" w:rsidRPr="0064635D">
        <w:rPr>
          <w:b/>
          <w:spacing w:val="-2"/>
          <w:szCs w:val="28"/>
          <w:shd w:val="clear" w:color="auto" w:fill="FFFFFF"/>
        </w:rPr>
        <w:t>(8)</w:t>
      </w:r>
      <w:r w:rsidR="00465A3B" w:rsidRPr="00211423">
        <w:rPr>
          <w:spacing w:val="-2"/>
          <w:szCs w:val="28"/>
          <w:shd w:val="clear" w:color="auto" w:fill="FFFFFF"/>
        </w:rPr>
        <w:t xml:space="preserve"> </w:t>
      </w:r>
      <w:r w:rsidR="00465A3B" w:rsidRPr="00211423">
        <w:rPr>
          <w:szCs w:val="28"/>
        </w:rPr>
        <w:t>k</w:t>
      </w:r>
      <w:r w:rsidR="00465A3B" w:rsidRPr="00211423">
        <w:rPr>
          <w:szCs w:val="28"/>
          <w:lang w:val="vi-VN"/>
        </w:rPr>
        <w:t>iện toàn nhân sự Ban Chỉ đạo phòng, chống tham nhũng, lãng phí, tiêu cực tỉnh</w:t>
      </w:r>
      <w:r w:rsidR="0064635D">
        <w:rPr>
          <w:szCs w:val="28"/>
        </w:rPr>
        <w:t>,</w:t>
      </w:r>
      <w:r w:rsidR="00465A3B" w:rsidRPr="00211423">
        <w:rPr>
          <w:szCs w:val="28"/>
        </w:rPr>
        <w:t xml:space="preserve"> Tiểu ban Văn kiện Đại hội lần thứ XXIII của Đảng bộ tỉ</w:t>
      </w:r>
      <w:r w:rsidR="0064635D">
        <w:rPr>
          <w:szCs w:val="28"/>
        </w:rPr>
        <w:t>nh;</w:t>
      </w:r>
      <w:r w:rsidR="0064635D" w:rsidRPr="0064635D">
        <w:rPr>
          <w:b/>
          <w:szCs w:val="28"/>
        </w:rPr>
        <w:t xml:space="preserve"> (9</w:t>
      </w:r>
      <w:r w:rsidR="00465A3B" w:rsidRPr="0064635D">
        <w:rPr>
          <w:b/>
          <w:szCs w:val="28"/>
        </w:rPr>
        <w:t xml:space="preserve">) </w:t>
      </w:r>
      <w:r w:rsidR="0064635D">
        <w:rPr>
          <w:szCs w:val="28"/>
        </w:rPr>
        <w:t>t</w:t>
      </w:r>
      <w:r w:rsidR="00465A3B" w:rsidRPr="00211423">
        <w:rPr>
          <w:szCs w:val="28"/>
        </w:rPr>
        <w:t xml:space="preserve">hành lập Tổng công tác </w:t>
      </w:r>
      <w:r w:rsidR="00465A3B" w:rsidRPr="00211423">
        <w:rPr>
          <w:rFonts w:cs="Times New Roman"/>
          <w:szCs w:val="20"/>
          <w:shd w:val="clear" w:color="auto" w:fill="FFFFFF"/>
        </w:rPr>
        <w:t>chỉ đạo thực hiện Thông báo số 40/TB-VPCP, ngày 12/02/2025 của Văn phòng Chính phủ về kết luận của Thủ tướng Chính phủ Phạm Minh Chính…</w:t>
      </w:r>
    </w:p>
    <w:p w:rsidR="00F5502C" w:rsidRPr="00211423" w:rsidRDefault="00F5502C" w:rsidP="00F5502C">
      <w:pPr>
        <w:widowControl w:val="0"/>
        <w:spacing w:before="120" w:after="120" w:line="360" w:lineRule="exact"/>
        <w:ind w:firstLine="652"/>
        <w:jc w:val="both"/>
        <w:rPr>
          <w:rFonts w:cs="Times New Roman"/>
          <w:szCs w:val="28"/>
          <w:shd w:val="clear" w:color="auto" w:fill="FFFFFF"/>
          <w:lang w:val="vi-VN"/>
        </w:rPr>
      </w:pPr>
      <w:r w:rsidRPr="00211423">
        <w:rPr>
          <w:rFonts w:cs="Times New Roman"/>
          <w:spacing w:val="4"/>
          <w:szCs w:val="28"/>
          <w:shd w:val="clear" w:color="auto" w:fill="FFFFFF"/>
        </w:rPr>
        <w:t>Ban hành các kết luận liên quan đến công tác cán bộ</w:t>
      </w:r>
      <w:r w:rsidR="00E661E2" w:rsidRPr="00211423">
        <w:rPr>
          <w:rFonts w:cs="Times New Roman"/>
          <w:spacing w:val="4"/>
          <w:szCs w:val="28"/>
          <w:shd w:val="clear" w:color="auto" w:fill="FFFFFF"/>
        </w:rPr>
        <w:t>,</w:t>
      </w:r>
      <w:r w:rsidRPr="00211423">
        <w:rPr>
          <w:rFonts w:cs="Times New Roman"/>
          <w:spacing w:val="4"/>
          <w:szCs w:val="28"/>
          <w:shd w:val="clear" w:color="auto" w:fill="FFFFFF"/>
        </w:rPr>
        <w:t xml:space="preserve"> phương án sắp xếp tổ chức bộ máy</w:t>
      </w:r>
      <w:r w:rsidR="003A5610" w:rsidRPr="00211423">
        <w:rPr>
          <w:rFonts w:cs="Times New Roman"/>
          <w:spacing w:val="4"/>
          <w:szCs w:val="28"/>
          <w:shd w:val="clear" w:color="auto" w:fill="FFFFFF"/>
        </w:rPr>
        <w:t xml:space="preserve">, </w:t>
      </w:r>
      <w:r w:rsidR="003A5610" w:rsidRPr="00211423">
        <w:rPr>
          <w:rFonts w:cs="Times New Roman"/>
          <w:szCs w:val="28"/>
          <w:shd w:val="clear" w:color="auto" w:fill="FFFFFF"/>
        </w:rPr>
        <w:t>giao chỉ tiêu phát triển đảng viên đối với Đảng ủy các cơ quan Đảng tỉnh và Đảng ủy Ủy ban nhân dân tỉnh</w:t>
      </w:r>
      <w:r w:rsidRPr="00211423">
        <w:rPr>
          <w:rFonts w:cs="Times New Roman"/>
          <w:spacing w:val="4"/>
          <w:szCs w:val="28"/>
          <w:shd w:val="clear" w:color="auto" w:fill="FFFFFF"/>
        </w:rPr>
        <w:t xml:space="preserve">; </w:t>
      </w:r>
      <w:r w:rsidRPr="00211423">
        <w:rPr>
          <w:rFonts w:cs="Times New Roman"/>
          <w:szCs w:val="28"/>
          <w:shd w:val="clear" w:color="auto" w:fill="FFFFFF"/>
        </w:rPr>
        <w:t xml:space="preserve">ban hành Chỉ thị về tăng cường sự lãnh đạo của Đảng đối với công tác khoa giáo trên địa bàn tỉnh; </w:t>
      </w:r>
      <w:r w:rsidRPr="00211423">
        <w:rPr>
          <w:rFonts w:cs="Times New Roman"/>
          <w:szCs w:val="28"/>
          <w:shd w:val="clear" w:color="auto" w:fill="FFFFFF"/>
          <w:lang w:val="vi-VN"/>
        </w:rPr>
        <w:t>C</w:t>
      </w:r>
      <w:r w:rsidRPr="00211423">
        <w:rPr>
          <w:rFonts w:cs="Times New Roman"/>
          <w:szCs w:val="28"/>
          <w:shd w:val="clear" w:color="auto" w:fill="FFFFFF"/>
        </w:rPr>
        <w:t>hỉ thị về việc tổ chức Tết Ất Tỵ 2025</w:t>
      </w:r>
      <w:r w:rsidR="00E661E2" w:rsidRPr="00211423">
        <w:rPr>
          <w:rFonts w:cs="Times New Roman"/>
          <w:szCs w:val="28"/>
          <w:shd w:val="clear" w:color="auto" w:fill="FFFFFF"/>
        </w:rPr>
        <w:t>. T</w:t>
      </w:r>
      <w:r w:rsidR="003A5610" w:rsidRPr="00211423">
        <w:rPr>
          <w:rFonts w:cs="Times New Roman"/>
          <w:szCs w:val="28"/>
          <w:shd w:val="clear" w:color="auto" w:fill="FFFFFF"/>
        </w:rPr>
        <w:t xml:space="preserve">ham gia góp ý các đề án sắp xếp đơn vị hành chính, tổ chức bộ máy theo đề nghị của Ban Tổ chức Trung ương, Đảng ủy Chính phủ, Đảng ủy MTTQ </w:t>
      </w:r>
      <w:r w:rsidR="003A5610" w:rsidRPr="00211423">
        <w:rPr>
          <w:rFonts w:cs="Times New Roman"/>
          <w:szCs w:val="28"/>
          <w:shd w:val="clear" w:color="auto" w:fill="FFFFFF"/>
        </w:rPr>
        <w:lastRenderedPageBreak/>
        <w:t xml:space="preserve">Việt Nam và các đoàn thể Trung ương, Đảng ủy Tòa án </w:t>
      </w:r>
      <w:r w:rsidR="00941B5A" w:rsidRPr="00211423">
        <w:rPr>
          <w:rFonts w:cs="Times New Roman"/>
          <w:szCs w:val="28"/>
          <w:shd w:val="clear" w:color="auto" w:fill="FFFFFF"/>
        </w:rPr>
        <w:t>nhân dân tối cao, Đảng ủy Viện kiểm sát nhân dân tối cao.</w:t>
      </w:r>
    </w:p>
    <w:p w:rsidR="009B4DA5" w:rsidRPr="00211423" w:rsidRDefault="009B4DA5" w:rsidP="009B4DA5">
      <w:pPr>
        <w:spacing w:before="120" w:after="120" w:line="360" w:lineRule="exact"/>
        <w:ind w:firstLine="720"/>
        <w:jc w:val="both"/>
        <w:rPr>
          <w:rFonts w:cs="Times New Roman"/>
          <w:szCs w:val="28"/>
          <w:shd w:val="clear" w:color="auto" w:fill="FFFFFF"/>
          <w:lang w:val="vi-VN"/>
        </w:rPr>
      </w:pPr>
      <w:r w:rsidRPr="00211423">
        <w:rPr>
          <w:rFonts w:cs="Times New Roman"/>
          <w:szCs w:val="28"/>
          <w:shd w:val="clear" w:color="auto" w:fill="FFFFFF"/>
          <w:lang w:val="vi-VN"/>
        </w:rPr>
        <w:t>Q</w:t>
      </w:r>
      <w:r w:rsidR="006417AA" w:rsidRPr="00211423">
        <w:rPr>
          <w:rFonts w:cs="Times New Roman"/>
          <w:szCs w:val="28"/>
          <w:shd w:val="clear" w:color="auto" w:fill="FFFFFF"/>
        </w:rPr>
        <w:t>uy đ</w:t>
      </w:r>
      <w:r w:rsidR="008C56C3" w:rsidRPr="00211423">
        <w:rPr>
          <w:rFonts w:cs="Times New Roman"/>
          <w:szCs w:val="28"/>
          <w:shd w:val="clear" w:color="auto" w:fill="FFFFFF"/>
        </w:rPr>
        <w:t>ịnh về chức năng, nhiệm vụ, quyền hạn, tổ chức bộ máy và mối quan hệ công tác Văn phòng Tỉnh ủy, Ban Tuyên giáo và Dân vận Tỉnh ủy, Cơ quan Ủy ban Kiểm tra Tỉnh ủy, Ban Nội chính Tỉnh ủy</w:t>
      </w:r>
      <w:r w:rsidRPr="00211423">
        <w:rPr>
          <w:rFonts w:cs="Times New Roman"/>
          <w:szCs w:val="28"/>
          <w:shd w:val="clear" w:color="auto" w:fill="FFFFFF"/>
          <w:lang w:val="vi-VN"/>
        </w:rPr>
        <w:t>; quy định về chức năng, nhiệm vụ, tổ chức bộ máy của Đảng ủy UBND tỉnh và Đảng ủy các cơ quan Đảng tỉnh.</w:t>
      </w:r>
    </w:p>
    <w:p w:rsidR="00FB1085" w:rsidRPr="00211423" w:rsidRDefault="009B4DA5" w:rsidP="009B4DA5">
      <w:pPr>
        <w:spacing w:before="120" w:after="120" w:line="360" w:lineRule="exact"/>
        <w:ind w:firstLine="720"/>
        <w:jc w:val="both"/>
        <w:rPr>
          <w:rFonts w:cs="Times New Roman"/>
          <w:iCs/>
          <w:spacing w:val="-4"/>
          <w:szCs w:val="28"/>
        </w:rPr>
      </w:pPr>
      <w:r w:rsidRPr="00211423">
        <w:rPr>
          <w:rFonts w:cs="Times New Roman"/>
          <w:szCs w:val="28"/>
          <w:shd w:val="clear" w:color="auto" w:fill="FFFFFF"/>
          <w:lang w:val="vi-VN"/>
        </w:rPr>
        <w:t>X</w:t>
      </w:r>
      <w:r w:rsidR="008C56C3" w:rsidRPr="00211423">
        <w:rPr>
          <w:rFonts w:cs="Times New Roman"/>
          <w:szCs w:val="28"/>
          <w:shd w:val="clear" w:color="auto" w:fill="FFFFFF"/>
        </w:rPr>
        <w:t>ếp loại chất lượng năm 2024 đối với các đồng chí Ủy viên Ban Thường vụ Tỉnh ủy; đánh giá chất lượng cán bộ lãnh đạo, quả</w:t>
      </w:r>
      <w:r w:rsidRPr="00211423">
        <w:rPr>
          <w:rFonts w:cs="Times New Roman"/>
          <w:szCs w:val="28"/>
          <w:shd w:val="clear" w:color="auto" w:fill="FFFFFF"/>
        </w:rPr>
        <w:t>n lý năm 202</w:t>
      </w:r>
      <w:r w:rsidR="00D96359" w:rsidRPr="00211423">
        <w:rPr>
          <w:rFonts w:cs="Times New Roman"/>
          <w:szCs w:val="28"/>
          <w:shd w:val="clear" w:color="auto" w:fill="FFFFFF"/>
          <w:lang w:val="vi-VN"/>
        </w:rPr>
        <w:t>4</w:t>
      </w:r>
      <w:r w:rsidR="00B34FEA" w:rsidRPr="00211423">
        <w:rPr>
          <w:rFonts w:cs="Times New Roman"/>
          <w:szCs w:val="28"/>
          <w:shd w:val="clear" w:color="auto" w:fill="FFFFFF"/>
        </w:rPr>
        <w:t xml:space="preserve"> thuộc thẩm quyền</w:t>
      </w:r>
      <w:r w:rsidRPr="00211423">
        <w:rPr>
          <w:rFonts w:cs="Times New Roman"/>
          <w:szCs w:val="28"/>
          <w:shd w:val="clear" w:color="auto" w:fill="FFFFFF"/>
          <w:lang w:val="vi-VN"/>
        </w:rPr>
        <w:t>, q</w:t>
      </w:r>
      <w:r w:rsidR="00FB1085" w:rsidRPr="00211423">
        <w:rPr>
          <w:rFonts w:cs="Times New Roman"/>
          <w:szCs w:val="28"/>
          <w:lang w:val="es-MX"/>
        </w:rPr>
        <w:t>uyết định khen thưởng đối với 04 đảng bộ cấp huyện đạt tiêu chuẩn hoàn thành xuất sắc nhiệm vụ năm 2024; 11 tổ chức đảng và 12 đảng viên hoàn thành xuất sắc nhiệm vụ 05 năm liền</w:t>
      </w:r>
      <w:r w:rsidR="00FB1085" w:rsidRPr="00211423">
        <w:rPr>
          <w:rFonts w:cs="Times New Roman"/>
          <w:iCs/>
          <w:spacing w:val="-4"/>
          <w:szCs w:val="28"/>
        </w:rPr>
        <w:t xml:space="preserve">. </w:t>
      </w:r>
    </w:p>
    <w:p w:rsidR="00465A3B" w:rsidRPr="00786D88" w:rsidRDefault="007249A7" w:rsidP="00B73BA0">
      <w:pPr>
        <w:widowControl w:val="0"/>
        <w:spacing w:before="120" w:after="120" w:line="360" w:lineRule="exact"/>
        <w:ind w:firstLine="652"/>
        <w:jc w:val="both"/>
        <w:rPr>
          <w:rFonts w:eastAsia="Times New Roman" w:cs="Times New Roman"/>
          <w:spacing w:val="-2"/>
          <w:szCs w:val="28"/>
          <w:shd w:val="clear" w:color="auto" w:fill="FFFFFF"/>
        </w:rPr>
      </w:pPr>
      <w:r w:rsidRPr="00786D88">
        <w:rPr>
          <w:rFonts w:cs="Times New Roman"/>
          <w:spacing w:val="-2"/>
          <w:szCs w:val="28"/>
          <w:shd w:val="clear" w:color="auto" w:fill="FFFFFF"/>
        </w:rPr>
        <w:t>Quyết định giao biên chế đối với các cơ quan, đơn vị sắp xếp, sáp nhập, thành lập mới</w:t>
      </w:r>
      <w:r w:rsidRPr="00786D88">
        <w:rPr>
          <w:rFonts w:eastAsia="Times New Roman" w:cs="Times New Roman"/>
          <w:spacing w:val="-2"/>
          <w:szCs w:val="28"/>
          <w:shd w:val="clear" w:color="auto" w:fill="FFFFFF"/>
        </w:rPr>
        <w:t>.</w:t>
      </w:r>
      <w:r w:rsidR="00465A3B" w:rsidRPr="00786D88">
        <w:rPr>
          <w:rFonts w:eastAsia="Times New Roman" w:cs="Times New Roman"/>
          <w:spacing w:val="-2"/>
          <w:szCs w:val="28"/>
          <w:shd w:val="clear" w:color="auto" w:fill="FFFFFF"/>
        </w:rPr>
        <w:t xml:space="preserve"> Thống nhất chủ trương giải quyết chế độ nghỉ hưu </w:t>
      </w:r>
      <w:r w:rsidR="00465A3B" w:rsidRPr="00786D88">
        <w:rPr>
          <w:rFonts w:cs="Times New Roman"/>
          <w:spacing w:val="-2"/>
          <w:szCs w:val="28"/>
          <w:shd w:val="clear" w:color="auto" w:fill="FFFFFF"/>
        </w:rPr>
        <w:t>trước tuổi theo Nghị định số 177/2024/NĐ-CP, 178/2024/NĐ-CP</w:t>
      </w:r>
      <w:r w:rsidR="00786D88" w:rsidRPr="00786D88">
        <w:rPr>
          <w:rFonts w:cs="Times New Roman"/>
          <w:spacing w:val="-2"/>
          <w:szCs w:val="28"/>
          <w:shd w:val="clear" w:color="auto" w:fill="FFFFFF"/>
        </w:rPr>
        <w:t>,</w:t>
      </w:r>
      <w:r w:rsidR="00465A3B" w:rsidRPr="00786D88">
        <w:rPr>
          <w:rFonts w:cs="Times New Roman"/>
          <w:spacing w:val="-2"/>
          <w:szCs w:val="28"/>
          <w:shd w:val="clear" w:color="auto" w:fill="FFFFFF"/>
        </w:rPr>
        <w:t xml:space="preserve"> ngày 31/12/2024 của Chính phủ</w:t>
      </w:r>
      <w:r w:rsidR="00786D88" w:rsidRPr="00786D88">
        <w:rPr>
          <w:rFonts w:cs="Times New Roman"/>
          <w:spacing w:val="-2"/>
          <w:szCs w:val="28"/>
          <w:shd w:val="clear" w:color="auto" w:fill="FFFFFF"/>
        </w:rPr>
        <w:t xml:space="preserve"> đối với </w:t>
      </w:r>
      <w:r w:rsidR="00465A3B" w:rsidRPr="00786D88">
        <w:rPr>
          <w:rFonts w:cs="Times New Roman"/>
          <w:spacing w:val="-2"/>
          <w:szCs w:val="28"/>
          <w:shd w:val="clear" w:color="auto" w:fill="FFFFFF"/>
        </w:rPr>
        <w:t>cán bộ thuộc diện Ban Thường vụ Tỉnh ủy quản lý và phê duyệt danh sách nghỉ hưu trước tuổi, nghỉ thôi việc theo Nghị định số 178/2024/NĐ-CP đối với các trường hợp cán bộ, công chức, viên chức, người lao động các cơ quan, đơn vị khối Đảng.</w:t>
      </w:r>
    </w:p>
    <w:p w:rsidR="00F5502C" w:rsidRPr="00211423" w:rsidRDefault="00F5502C" w:rsidP="007249A7">
      <w:pPr>
        <w:widowControl w:val="0"/>
        <w:spacing w:before="120" w:after="120" w:line="360" w:lineRule="exact"/>
        <w:ind w:firstLine="652"/>
        <w:jc w:val="both"/>
        <w:rPr>
          <w:rFonts w:cs="Times New Roman"/>
          <w:szCs w:val="28"/>
          <w:shd w:val="clear" w:color="auto" w:fill="FFFFFF"/>
        </w:rPr>
      </w:pPr>
      <w:r w:rsidRPr="00211423">
        <w:rPr>
          <w:rFonts w:eastAsia="Times New Roman" w:cs="Times New Roman"/>
          <w:spacing w:val="3"/>
          <w:szCs w:val="28"/>
          <w:shd w:val="clear" w:color="auto" w:fill="FFFFFF"/>
        </w:rPr>
        <w:t>Phân công các đồng chí lãnh đạo thăm, chúc Tết Nguyên đán Ất Tỵ 2025</w:t>
      </w:r>
      <w:r w:rsidR="00465A3B" w:rsidRPr="00211423">
        <w:rPr>
          <w:rFonts w:eastAsia="Times New Roman" w:cs="Times New Roman"/>
          <w:spacing w:val="3"/>
          <w:szCs w:val="28"/>
          <w:shd w:val="clear" w:color="auto" w:fill="FFFFFF"/>
        </w:rPr>
        <w:t>; thăm các đối tượng, gia đình chính sách</w:t>
      </w:r>
      <w:r w:rsidR="00786D88">
        <w:rPr>
          <w:rFonts w:eastAsia="Times New Roman" w:cs="Times New Roman"/>
          <w:spacing w:val="3"/>
          <w:szCs w:val="28"/>
          <w:shd w:val="clear" w:color="auto" w:fill="FFFFFF"/>
        </w:rPr>
        <w:t xml:space="preserve"> và</w:t>
      </w:r>
      <w:r w:rsidR="00465A3B" w:rsidRPr="00211423">
        <w:rPr>
          <w:rFonts w:eastAsia="Times New Roman" w:cs="Times New Roman"/>
          <w:spacing w:val="3"/>
          <w:szCs w:val="28"/>
          <w:shd w:val="clear" w:color="auto" w:fill="FFFFFF"/>
        </w:rPr>
        <w:t xml:space="preserve"> t</w:t>
      </w:r>
      <w:r w:rsidR="008241B1" w:rsidRPr="00211423">
        <w:rPr>
          <w:rFonts w:cs="Times New Roman"/>
          <w:szCs w:val="28"/>
          <w:shd w:val="clear" w:color="auto" w:fill="FFFFFF"/>
          <w:lang w:val="vi-VN"/>
        </w:rPr>
        <w:t>ổ chức thành công Lễ kỷ niệm 50 năm ngày giải phóng tỉnh Quảng Nam (24/3/1975 - 24/3/2025) và 95 năm ngày thành lập Đảng bộ tỉnh Quảng Nam (28/3/1930 - 28/3/2025).</w:t>
      </w:r>
      <w:r w:rsidRPr="00211423">
        <w:rPr>
          <w:rFonts w:cs="Times New Roman"/>
          <w:szCs w:val="28"/>
          <w:shd w:val="clear" w:color="auto" w:fill="FFFFFF"/>
        </w:rPr>
        <w:t xml:space="preserve"> </w:t>
      </w:r>
    </w:p>
    <w:p w:rsidR="004962AC" w:rsidRPr="000A014B" w:rsidRDefault="00F5502C" w:rsidP="009B4DA5">
      <w:pPr>
        <w:widowControl w:val="0"/>
        <w:spacing w:before="120" w:after="120" w:line="360" w:lineRule="exact"/>
        <w:ind w:firstLine="652"/>
        <w:jc w:val="both"/>
        <w:rPr>
          <w:sz w:val="29"/>
          <w:szCs w:val="29"/>
        </w:rPr>
      </w:pPr>
      <w:r w:rsidRPr="000A014B">
        <w:rPr>
          <w:sz w:val="29"/>
          <w:szCs w:val="29"/>
        </w:rPr>
        <w:t>Chuẩn bị nội dung và l</w:t>
      </w:r>
      <w:r w:rsidR="00F9447A" w:rsidRPr="000A014B">
        <w:rPr>
          <w:sz w:val="29"/>
          <w:szCs w:val="29"/>
        </w:rPr>
        <w:t>àm việc với Đoàn Kiểm tra 1925 theo Kế hoạch số 26-KH/TW, ngày 14/02/2025 của Bộ Chính trị</w:t>
      </w:r>
      <w:r w:rsidRPr="000A014B">
        <w:rPr>
          <w:sz w:val="29"/>
          <w:szCs w:val="29"/>
        </w:rPr>
        <w:t>, đồng chí Tổng Bí thư Tô Lâm.</w:t>
      </w:r>
    </w:p>
    <w:p w:rsidR="009F2B6C" w:rsidRPr="00211423" w:rsidRDefault="009F2B6C" w:rsidP="009B4DA5">
      <w:pPr>
        <w:widowControl w:val="0"/>
        <w:spacing w:before="120" w:after="120" w:line="360" w:lineRule="exact"/>
        <w:ind w:firstLine="709"/>
        <w:jc w:val="both"/>
        <w:rPr>
          <w:rFonts w:eastAsia="Times New Roman" w:cs="Times New Roman"/>
          <w:b/>
          <w:i/>
          <w:noProof/>
          <w:szCs w:val="28"/>
          <w:lang w:val="vi-VN"/>
        </w:rPr>
      </w:pPr>
      <w:r w:rsidRPr="00211423">
        <w:rPr>
          <w:rFonts w:eastAsia="Times New Roman" w:cs="Times New Roman"/>
          <w:b/>
          <w:i/>
          <w:noProof/>
          <w:szCs w:val="28"/>
          <w:lang w:val="vi-VN"/>
        </w:rPr>
        <w:t>2. Về kinh tế - xã hội</w:t>
      </w:r>
    </w:p>
    <w:p w:rsidR="00F4191E" w:rsidRPr="00211423" w:rsidRDefault="00275F0A" w:rsidP="009B4DA5">
      <w:pPr>
        <w:widowControl w:val="0"/>
        <w:spacing w:before="120" w:after="120" w:line="360" w:lineRule="exact"/>
        <w:ind w:firstLine="709"/>
        <w:jc w:val="both"/>
        <w:rPr>
          <w:rFonts w:eastAsia="Times New Roman" w:cs="Times New Roman"/>
          <w:noProof/>
          <w:szCs w:val="28"/>
        </w:rPr>
      </w:pPr>
      <w:r w:rsidRPr="00211423">
        <w:rPr>
          <w:rFonts w:eastAsia="Times New Roman" w:cs="Times New Roman"/>
          <w:noProof/>
          <w:szCs w:val="28"/>
        </w:rPr>
        <w:t>Thống nhất chủ trương đầu tư</w:t>
      </w:r>
      <w:r w:rsidR="00F4191E" w:rsidRPr="00211423">
        <w:rPr>
          <w:rFonts w:eastAsia="Times New Roman" w:cs="Times New Roman"/>
          <w:noProof/>
          <w:szCs w:val="28"/>
        </w:rPr>
        <w:t xml:space="preserve"> các dự án khai thác khoáng sản</w:t>
      </w:r>
      <w:r w:rsidR="00F4191E" w:rsidRPr="00211423">
        <w:rPr>
          <w:rStyle w:val="FootnoteReference"/>
          <w:rFonts w:eastAsia="Times New Roman" w:cs="Times New Roman"/>
          <w:noProof/>
          <w:szCs w:val="28"/>
        </w:rPr>
        <w:footnoteReference w:id="1"/>
      </w:r>
      <w:r w:rsidR="00957BF3" w:rsidRPr="00211423">
        <w:rPr>
          <w:rFonts w:eastAsia="Times New Roman" w:cs="Times New Roman"/>
          <w:noProof/>
          <w:szCs w:val="28"/>
        </w:rPr>
        <w:t>; cấp điều chỉnh Giấy chứng nhận đăng ký đầu tư</w:t>
      </w:r>
      <w:r w:rsidR="00D96359" w:rsidRPr="00211423">
        <w:rPr>
          <w:rFonts w:eastAsia="Times New Roman" w:cs="Times New Roman"/>
          <w:noProof/>
          <w:szCs w:val="28"/>
          <w:lang w:val="vi-VN"/>
        </w:rPr>
        <w:t xml:space="preserve"> các dự án</w:t>
      </w:r>
      <w:r w:rsidR="00F4191E" w:rsidRPr="00211423">
        <w:rPr>
          <w:rStyle w:val="FootnoteReference"/>
          <w:rFonts w:eastAsia="Times New Roman" w:cs="Times New Roman"/>
          <w:noProof/>
          <w:szCs w:val="28"/>
        </w:rPr>
        <w:footnoteReference w:id="2"/>
      </w:r>
      <w:r w:rsidR="00E661E2" w:rsidRPr="00211423">
        <w:rPr>
          <w:rFonts w:eastAsia="Times New Roman" w:cs="Times New Roman"/>
          <w:noProof/>
          <w:szCs w:val="28"/>
        </w:rPr>
        <w:t xml:space="preserve"> trên địa bàn tỉnh</w:t>
      </w:r>
      <w:r w:rsidR="00F4191E" w:rsidRPr="00211423">
        <w:rPr>
          <w:rFonts w:eastAsia="Times New Roman" w:cs="Times New Roman"/>
          <w:noProof/>
          <w:szCs w:val="28"/>
        </w:rPr>
        <w:t>. Thống nhất chủ trương đ</w:t>
      </w:r>
      <w:r w:rsidR="009B4DA5" w:rsidRPr="00211423">
        <w:rPr>
          <w:rFonts w:eastAsia="Times New Roman" w:cs="Times New Roman"/>
          <w:noProof/>
          <w:szCs w:val="28"/>
        </w:rPr>
        <w:t>iều chỉnh Dự án Vàng Phước Sơn</w:t>
      </w:r>
      <w:r w:rsidR="009B4DA5" w:rsidRPr="00211423">
        <w:rPr>
          <w:rFonts w:eastAsia="Times New Roman" w:cs="Times New Roman"/>
          <w:noProof/>
          <w:szCs w:val="28"/>
          <w:lang w:val="vi-VN"/>
        </w:rPr>
        <w:t xml:space="preserve">, </w:t>
      </w:r>
      <w:r w:rsidR="00F4191E" w:rsidRPr="00211423">
        <w:rPr>
          <w:rFonts w:eastAsia="Times New Roman" w:cs="Times New Roman"/>
          <w:noProof/>
          <w:szCs w:val="28"/>
        </w:rPr>
        <w:t>đầu tư dự án Phát huy giá trị di tích Văn</w:t>
      </w:r>
      <w:r w:rsidR="00465A3B" w:rsidRPr="00211423">
        <w:rPr>
          <w:rFonts w:eastAsia="Times New Roman" w:cs="Times New Roman"/>
          <w:noProof/>
          <w:szCs w:val="28"/>
        </w:rPr>
        <w:t xml:space="preserve"> thánh Khổng Miếu (giai đoạn 2); chủ trương tham gia và tiếp nhận chương trình tài trợ “Nâng cấp, tự động hóa tháp báo lũ tại các tỉnh miền Trung” và “Lắp đặt thiết bị chuyên dùng cảnh báo mưa lũ, sạt lở đất tại cộng đồng” do Quỹ Cộng đồng phòng tránh thiên tai tài trợ.</w:t>
      </w:r>
    </w:p>
    <w:p w:rsidR="00465A3B" w:rsidRPr="00211423" w:rsidRDefault="007249A7" w:rsidP="009B4DA5">
      <w:pPr>
        <w:widowControl w:val="0"/>
        <w:spacing w:before="120" w:after="120" w:line="360" w:lineRule="exact"/>
        <w:ind w:firstLine="709"/>
        <w:jc w:val="both"/>
        <w:rPr>
          <w:rFonts w:eastAsia="Times New Roman" w:cs="Times New Roman"/>
          <w:noProof/>
          <w:szCs w:val="28"/>
        </w:rPr>
      </w:pPr>
      <w:r w:rsidRPr="00211423">
        <w:rPr>
          <w:rFonts w:eastAsia="Times New Roman" w:cs="Times New Roman"/>
          <w:noProof/>
          <w:szCs w:val="28"/>
        </w:rPr>
        <w:t xml:space="preserve">Cho ý kiến </w:t>
      </w:r>
      <w:r w:rsidR="00275F0A" w:rsidRPr="00211423">
        <w:rPr>
          <w:rFonts w:eastAsia="Times New Roman" w:cs="Times New Roman"/>
          <w:noProof/>
          <w:szCs w:val="28"/>
        </w:rPr>
        <w:t xml:space="preserve">về nội dung đồ án Quy </w:t>
      </w:r>
      <w:r w:rsidR="00F4191E" w:rsidRPr="00211423">
        <w:rPr>
          <w:rFonts w:eastAsia="Times New Roman" w:cs="Times New Roman"/>
          <w:noProof/>
          <w:szCs w:val="28"/>
        </w:rPr>
        <w:t>hoạch phân khu xây dựng (tỷ lệ 1/2</w:t>
      </w:r>
      <w:r w:rsidR="00275F0A" w:rsidRPr="00211423">
        <w:rPr>
          <w:rFonts w:eastAsia="Times New Roman" w:cs="Times New Roman"/>
          <w:noProof/>
          <w:szCs w:val="28"/>
        </w:rPr>
        <w:t>000) Khu công nghiệp Nam Thă</w:t>
      </w:r>
      <w:r w:rsidR="00D96359" w:rsidRPr="00211423">
        <w:rPr>
          <w:rFonts w:eastAsia="Times New Roman" w:cs="Times New Roman"/>
          <w:noProof/>
          <w:szCs w:val="28"/>
        </w:rPr>
        <w:t>ng Bình, Khu kinh tế mở Chu Lai</w:t>
      </w:r>
      <w:r w:rsidR="00D96359" w:rsidRPr="00211423">
        <w:rPr>
          <w:rFonts w:eastAsia="Times New Roman" w:cs="Times New Roman"/>
          <w:noProof/>
          <w:szCs w:val="28"/>
          <w:lang w:val="vi-VN"/>
        </w:rPr>
        <w:t xml:space="preserve">, </w:t>
      </w:r>
      <w:r w:rsidR="00906242" w:rsidRPr="00211423">
        <w:rPr>
          <w:rFonts w:eastAsia="Times New Roman" w:cs="Times New Roman"/>
          <w:noProof/>
          <w:szCs w:val="28"/>
        </w:rPr>
        <w:t xml:space="preserve">Khu Công nghiệp Bắc </w:t>
      </w:r>
      <w:r w:rsidR="00E661E2" w:rsidRPr="00211423">
        <w:rPr>
          <w:rFonts w:eastAsia="Times New Roman" w:cs="Times New Roman"/>
          <w:noProof/>
          <w:szCs w:val="28"/>
        </w:rPr>
        <w:t xml:space="preserve">Chu Lai </w:t>
      </w:r>
      <w:r w:rsidRPr="00211423">
        <w:rPr>
          <w:rFonts w:eastAsia="Times New Roman" w:cs="Times New Roman"/>
          <w:noProof/>
          <w:szCs w:val="28"/>
        </w:rPr>
        <w:t xml:space="preserve">và </w:t>
      </w:r>
      <w:r w:rsidR="008353A6" w:rsidRPr="00211423">
        <w:rPr>
          <w:rFonts w:eastAsia="Times New Roman" w:cs="Times New Roman"/>
          <w:noProof/>
          <w:szCs w:val="28"/>
        </w:rPr>
        <w:t>hồ sơ đồ án Quy hoạch xây dựng vùng huyện Nam Trà My, N</w:t>
      </w:r>
      <w:r w:rsidR="00465A3B" w:rsidRPr="00211423">
        <w:rPr>
          <w:rFonts w:eastAsia="Times New Roman" w:cs="Times New Roman"/>
          <w:noProof/>
          <w:szCs w:val="28"/>
        </w:rPr>
        <w:t xml:space="preserve">am Giang </w:t>
      </w:r>
      <w:r w:rsidR="00465A3B" w:rsidRPr="00211423">
        <w:rPr>
          <w:rFonts w:eastAsia="Times New Roman" w:cs="Times New Roman"/>
          <w:noProof/>
          <w:szCs w:val="28"/>
        </w:rPr>
        <w:lastRenderedPageBreak/>
        <w:t xml:space="preserve">giai đoạn đến năm 2030; </w:t>
      </w:r>
      <w:r w:rsidR="00A97C97" w:rsidRPr="00211423">
        <w:rPr>
          <w:rFonts w:eastAsia="Times New Roman" w:cs="Times New Roman"/>
          <w:noProof/>
          <w:szCs w:val="28"/>
        </w:rPr>
        <w:t xml:space="preserve">về Báo cáo các công trình, dự án chậm </w:t>
      </w:r>
      <w:r w:rsidR="00465A3B" w:rsidRPr="00211423">
        <w:rPr>
          <w:rFonts w:eastAsia="Times New Roman" w:cs="Times New Roman"/>
          <w:noProof/>
          <w:szCs w:val="28"/>
        </w:rPr>
        <w:t xml:space="preserve">tiến độ, kém hiệu quả lãng phí; về </w:t>
      </w:r>
      <w:r w:rsidR="008353A6" w:rsidRPr="00211423">
        <w:rPr>
          <w:rFonts w:eastAsia="Times New Roman" w:cs="Times New Roman"/>
          <w:noProof/>
          <w:szCs w:val="28"/>
        </w:rPr>
        <w:t xml:space="preserve">kịch bản tăng trưởng năm </w:t>
      </w:r>
      <w:r w:rsidR="00465A3B" w:rsidRPr="00211423">
        <w:rPr>
          <w:rFonts w:eastAsia="Times New Roman" w:cs="Times New Roman"/>
          <w:noProof/>
          <w:szCs w:val="28"/>
        </w:rPr>
        <w:t>2025 tỉnh Quảng Nam.</w:t>
      </w:r>
    </w:p>
    <w:p w:rsidR="00275F0A" w:rsidRPr="00211423" w:rsidRDefault="00275F0A" w:rsidP="009B4DA5">
      <w:pPr>
        <w:widowControl w:val="0"/>
        <w:spacing w:before="120" w:after="120" w:line="360" w:lineRule="exact"/>
        <w:ind w:firstLine="709"/>
        <w:jc w:val="both"/>
        <w:rPr>
          <w:rFonts w:eastAsia="Times New Roman" w:cs="Times New Roman"/>
          <w:noProof/>
          <w:szCs w:val="28"/>
          <w:lang w:val="vi-VN"/>
        </w:rPr>
      </w:pPr>
      <w:r w:rsidRPr="00211423">
        <w:rPr>
          <w:rFonts w:eastAsia="Times New Roman" w:cs="Times New Roman"/>
          <w:noProof/>
          <w:szCs w:val="28"/>
        </w:rPr>
        <w:t xml:space="preserve">Thống nhất chủ trương </w:t>
      </w:r>
      <w:r w:rsidR="007249A7" w:rsidRPr="00211423">
        <w:rPr>
          <w:rFonts w:eastAsia="Times New Roman" w:cs="Times New Roman"/>
          <w:noProof/>
          <w:szCs w:val="28"/>
        </w:rPr>
        <w:t xml:space="preserve">để HĐND tỉnh </w:t>
      </w:r>
      <w:r w:rsidRPr="00211423">
        <w:rPr>
          <w:rFonts w:eastAsia="Times New Roman" w:cs="Times New Roman"/>
          <w:noProof/>
          <w:szCs w:val="28"/>
        </w:rPr>
        <w:t xml:space="preserve">ban hành Nghị quyết quy định hỗ trợ nâng cấp mộ liệt sĩ và mộ Bà mẹ Việt Nam Anh hùng an táng ngoài nghĩa </w:t>
      </w:r>
      <w:r w:rsidR="00906242" w:rsidRPr="00211423">
        <w:rPr>
          <w:rFonts w:eastAsia="Times New Roman" w:cs="Times New Roman"/>
          <w:noProof/>
          <w:szCs w:val="28"/>
        </w:rPr>
        <w:t xml:space="preserve">trang liệt sĩ trên địa bàn tỉnh; </w:t>
      </w:r>
      <w:r w:rsidR="00D96359" w:rsidRPr="00211423">
        <w:rPr>
          <w:rFonts w:eastAsia="Times New Roman" w:cs="Times New Roman"/>
          <w:noProof/>
          <w:szCs w:val="28"/>
        </w:rPr>
        <w:t>Nghị quyết</w:t>
      </w:r>
      <w:r w:rsidR="00D96359" w:rsidRPr="00211423">
        <w:rPr>
          <w:rFonts w:eastAsia="Times New Roman" w:cs="Times New Roman"/>
          <w:noProof/>
          <w:szCs w:val="28"/>
          <w:lang w:val="vi-VN"/>
        </w:rPr>
        <w:t xml:space="preserve"> </w:t>
      </w:r>
      <w:r w:rsidR="00906242" w:rsidRPr="00211423">
        <w:rPr>
          <w:rFonts w:eastAsia="Times New Roman" w:cs="Times New Roman"/>
          <w:noProof/>
          <w:szCs w:val="28"/>
        </w:rPr>
        <w:t>về quy định chính sách hỗ trợ đất đai đối với đồng bào dân tộc thiểu</w:t>
      </w:r>
      <w:r w:rsidR="007249A7" w:rsidRPr="00211423">
        <w:rPr>
          <w:rFonts w:eastAsia="Times New Roman" w:cs="Times New Roman"/>
          <w:noProof/>
          <w:szCs w:val="28"/>
        </w:rPr>
        <w:t xml:space="preserve"> số sinh sống trên địa bàn tỉnh</w:t>
      </w:r>
      <w:r w:rsidR="00957BF3" w:rsidRPr="00211423">
        <w:rPr>
          <w:rFonts w:eastAsia="Times New Roman" w:cs="Times New Roman"/>
          <w:noProof/>
          <w:szCs w:val="28"/>
        </w:rPr>
        <w:t>; sửa đổi, bổ sung Nghị quyết số 20/2024/NQ-HĐND, ngày 14/8/2024 về quy định chính sách hỗ t</w:t>
      </w:r>
      <w:r w:rsidR="00F4191E" w:rsidRPr="00211423">
        <w:rPr>
          <w:rFonts w:eastAsia="Times New Roman" w:cs="Times New Roman"/>
          <w:noProof/>
          <w:szCs w:val="28"/>
        </w:rPr>
        <w:t>r</w:t>
      </w:r>
      <w:r w:rsidR="00957BF3" w:rsidRPr="00211423">
        <w:rPr>
          <w:rFonts w:eastAsia="Times New Roman" w:cs="Times New Roman"/>
          <w:noProof/>
          <w:szCs w:val="28"/>
        </w:rPr>
        <w:t>ợ cán bộ lãnh đạo, quản lý còn độ tuổi công tác dưới 01 nhiệm kỳ ng</w:t>
      </w:r>
      <w:r w:rsidR="00F4191E" w:rsidRPr="00211423">
        <w:rPr>
          <w:rFonts w:eastAsia="Times New Roman" w:cs="Times New Roman"/>
          <w:noProof/>
          <w:szCs w:val="28"/>
        </w:rPr>
        <w:t>hỉ hưu trước tuổi, ng</w:t>
      </w:r>
      <w:r w:rsidR="00957BF3" w:rsidRPr="00211423">
        <w:rPr>
          <w:rFonts w:eastAsia="Times New Roman" w:cs="Times New Roman"/>
          <w:noProof/>
          <w:szCs w:val="28"/>
        </w:rPr>
        <w:t xml:space="preserve">hỉ công tác chờ đủ tuổi nghỉ hưu trên địa bàn tỉnh Quảng Nam giai đoạn 2024 - 2029; </w:t>
      </w:r>
      <w:r w:rsidR="00F4191E" w:rsidRPr="00211423">
        <w:rPr>
          <w:rFonts w:eastAsia="Times New Roman" w:cs="Times New Roman"/>
          <w:noProof/>
          <w:szCs w:val="28"/>
        </w:rPr>
        <w:t xml:space="preserve">nội dung </w:t>
      </w:r>
      <w:r w:rsidRPr="00211423">
        <w:rPr>
          <w:rFonts w:eastAsia="Times New Roman" w:cs="Times New Roman"/>
          <w:noProof/>
          <w:szCs w:val="28"/>
        </w:rPr>
        <w:t>Chương trình Kỳ họp thứ 30, H</w:t>
      </w:r>
      <w:r w:rsidR="00906242" w:rsidRPr="00211423">
        <w:rPr>
          <w:rFonts w:eastAsia="Times New Roman" w:cs="Times New Roman"/>
          <w:noProof/>
          <w:szCs w:val="28"/>
        </w:rPr>
        <w:t xml:space="preserve">ĐND tỉnh khóa X, nhiệm kỳ 2021 </w:t>
      </w:r>
      <w:r w:rsidR="00957BF3" w:rsidRPr="00211423">
        <w:rPr>
          <w:rFonts w:eastAsia="Times New Roman" w:cs="Times New Roman"/>
          <w:noProof/>
          <w:szCs w:val="28"/>
        </w:rPr>
        <w:t>-</w:t>
      </w:r>
      <w:r w:rsidR="00906242" w:rsidRPr="00211423">
        <w:rPr>
          <w:rFonts w:eastAsia="Times New Roman" w:cs="Times New Roman"/>
          <w:noProof/>
          <w:szCs w:val="28"/>
        </w:rPr>
        <w:t xml:space="preserve"> 2026.</w:t>
      </w:r>
      <w:r w:rsidR="008241B1" w:rsidRPr="00211423">
        <w:rPr>
          <w:rFonts w:eastAsia="Times New Roman" w:cs="Times New Roman"/>
          <w:noProof/>
          <w:szCs w:val="28"/>
          <w:lang w:val="vi-VN"/>
        </w:rPr>
        <w:t>..</w:t>
      </w:r>
    </w:p>
    <w:p w:rsidR="007249A7" w:rsidRPr="00211423" w:rsidRDefault="00D96359"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zCs w:val="28"/>
        </w:rPr>
      </w:pPr>
      <w:r w:rsidRPr="00211423">
        <w:rPr>
          <w:rFonts w:cs="Times New Roman"/>
          <w:szCs w:val="28"/>
          <w:shd w:val="clear" w:color="auto" w:fill="FFFFFF"/>
          <w:lang w:val="vi-VN"/>
        </w:rPr>
        <w:t>Ban hành Kế hoạch</w:t>
      </w:r>
      <w:r w:rsidR="007249A7" w:rsidRPr="00211423">
        <w:rPr>
          <w:rFonts w:cs="Times New Roman"/>
          <w:szCs w:val="28"/>
          <w:shd w:val="clear" w:color="auto" w:fill="FFFFFF"/>
        </w:rPr>
        <w:t xml:space="preserve"> và</w:t>
      </w:r>
      <w:r w:rsidR="00E661E2" w:rsidRPr="00211423">
        <w:rPr>
          <w:rFonts w:cs="Times New Roman"/>
          <w:szCs w:val="28"/>
          <w:shd w:val="clear" w:color="auto" w:fill="FFFFFF"/>
        </w:rPr>
        <w:t xml:space="preserve"> các</w:t>
      </w:r>
      <w:r w:rsidR="007249A7" w:rsidRPr="00211423">
        <w:rPr>
          <w:rFonts w:cs="Times New Roman"/>
          <w:szCs w:val="28"/>
          <w:shd w:val="clear" w:color="auto" w:fill="FFFFFF"/>
        </w:rPr>
        <w:t xml:space="preserve"> quyết định thành lập Đoàn</w:t>
      </w:r>
      <w:r w:rsidRPr="00211423">
        <w:rPr>
          <w:rFonts w:cs="Times New Roman"/>
          <w:szCs w:val="28"/>
          <w:shd w:val="clear" w:color="auto" w:fill="FFFFFF"/>
          <w:lang w:val="vi-VN"/>
        </w:rPr>
        <w:t xml:space="preserve"> k</w:t>
      </w:r>
      <w:r w:rsidRPr="00211423">
        <w:rPr>
          <w:rFonts w:cs="Times New Roman"/>
          <w:szCs w:val="28"/>
          <w:shd w:val="clear" w:color="auto" w:fill="FFFFFF"/>
        </w:rPr>
        <w:t>iểm tra, rà soát việc lãnh đạo, chỉ đạo thực hiện các kết luậ</w:t>
      </w:r>
      <w:r w:rsidR="007249A7" w:rsidRPr="00211423">
        <w:rPr>
          <w:rFonts w:cs="Times New Roman"/>
          <w:szCs w:val="28"/>
          <w:shd w:val="clear" w:color="auto" w:fill="FFFFFF"/>
        </w:rPr>
        <w:t>n, kiến</w:t>
      </w:r>
      <w:r w:rsidRPr="00211423">
        <w:rPr>
          <w:rFonts w:cs="Times New Roman"/>
          <w:szCs w:val="28"/>
          <w:shd w:val="clear" w:color="auto" w:fill="FFFFFF"/>
        </w:rPr>
        <w:t xml:space="preserve"> nghị của Thanh tra, Kiểm toán nhà nước năm 2024 và các năm trước còn tồn đọng trên địa bàn tỉnh</w:t>
      </w:r>
      <w:r w:rsidRPr="00211423">
        <w:rPr>
          <w:rFonts w:cs="Times New Roman"/>
          <w:szCs w:val="28"/>
          <w:shd w:val="clear" w:color="auto" w:fill="FFFFFF"/>
          <w:lang w:val="vi-VN"/>
        </w:rPr>
        <w:t>.</w:t>
      </w:r>
      <w:r w:rsidR="007249A7" w:rsidRPr="00211423">
        <w:rPr>
          <w:rFonts w:cs="Times New Roman"/>
          <w:szCs w:val="28"/>
          <w:shd w:val="clear" w:color="auto" w:fill="FFFFFF"/>
        </w:rPr>
        <w:t xml:space="preserve"> </w:t>
      </w:r>
      <w:r w:rsidR="007249A7" w:rsidRPr="00211423">
        <w:rPr>
          <w:szCs w:val="28"/>
          <w:lang w:val="vi-VN"/>
        </w:rPr>
        <w:t>Thống nhất củng cố, bổ sung các thành viên Ban Chỉ đạo công tác xóa nhà tạm, nhà dột nát trên địa bàn tỉnh giai đoạn 2023 - 2025.</w:t>
      </w:r>
      <w:r w:rsidR="00E661E2" w:rsidRPr="00211423">
        <w:rPr>
          <w:szCs w:val="28"/>
        </w:rPr>
        <w:t xml:space="preserve"> Tổ chức Hội nghị chuyên đề sơ kết 03 năm thực hiện Chỉ thị số 25-CT/TU, ngày 31/3/2022 của Ban Thường vụ Tỉnh ủy về tăng cường sự lãnh đạo của Đảng đối với công tác xóa nhà tạm trên địa bàn tỉnh và tổng kết công tác vận động xã hội hóa nguồn lực thực hiện chương trình xóa nhà tạm, nhà dột nát trên địa bàn tỉnh.</w:t>
      </w:r>
    </w:p>
    <w:p w:rsidR="007249A7" w:rsidRPr="00211423" w:rsidRDefault="009F2B6C"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rPr>
      </w:pPr>
      <w:r w:rsidRPr="00211423">
        <w:rPr>
          <w:rFonts w:eastAsia="Times New Roman" w:cs="Times New Roman"/>
          <w:b/>
          <w:i/>
          <w:noProof/>
          <w:szCs w:val="28"/>
          <w:lang w:val="vi-VN"/>
        </w:rPr>
        <w:t>3. Về</w:t>
      </w:r>
      <w:r w:rsidR="009B4DA5" w:rsidRPr="00211423">
        <w:rPr>
          <w:rFonts w:eastAsia="Times New Roman" w:cs="Times New Roman"/>
          <w:b/>
          <w:i/>
          <w:noProof/>
          <w:szCs w:val="28"/>
          <w:lang w:val="vi-VN"/>
        </w:rPr>
        <w:t xml:space="preserve"> </w:t>
      </w:r>
      <w:r w:rsidR="009B4DA5" w:rsidRPr="00211423">
        <w:rPr>
          <w:rFonts w:eastAsia="Times New Roman" w:cs="Times New Roman"/>
          <w:b/>
          <w:i/>
          <w:noProof/>
          <w:szCs w:val="28"/>
          <w:lang w:bidi="my-MM"/>
        </w:rPr>
        <w:t>quốc phòng, an ninh,</w:t>
      </w:r>
      <w:r w:rsidR="009B4DA5" w:rsidRPr="00211423">
        <w:rPr>
          <w:rFonts w:eastAsia="Times New Roman" w:cs="Times New Roman"/>
          <w:b/>
          <w:i/>
          <w:noProof/>
          <w:szCs w:val="28"/>
          <w:lang w:val="vi-VN" w:bidi="my-MM"/>
        </w:rPr>
        <w:t xml:space="preserve"> </w:t>
      </w:r>
      <w:r w:rsidRPr="00211423">
        <w:rPr>
          <w:rFonts w:eastAsia="Times New Roman" w:cs="Times New Roman"/>
          <w:b/>
          <w:i/>
          <w:noProof/>
          <w:szCs w:val="28"/>
          <w:lang w:val="vi-VN"/>
        </w:rPr>
        <w:t xml:space="preserve"> </w:t>
      </w:r>
      <w:r w:rsidRPr="00211423">
        <w:rPr>
          <w:rFonts w:eastAsia="Times New Roman" w:cs="Times New Roman"/>
          <w:b/>
          <w:i/>
          <w:noProof/>
          <w:szCs w:val="28"/>
        </w:rPr>
        <w:t>đối ngoại</w:t>
      </w:r>
    </w:p>
    <w:p w:rsidR="007249A7" w:rsidRPr="00211423" w:rsidRDefault="008241B1"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cs="Times New Roman"/>
          <w:szCs w:val="28"/>
          <w:shd w:val="clear" w:color="auto" w:fill="FFFFFF"/>
        </w:rPr>
      </w:pPr>
      <w:r w:rsidRPr="00211423">
        <w:rPr>
          <w:rFonts w:cs="Times New Roman"/>
          <w:szCs w:val="28"/>
          <w:shd w:val="clear" w:color="auto" w:fill="FFFFFF"/>
          <w:lang w:val="vi-VN"/>
        </w:rPr>
        <w:t>B</w:t>
      </w:r>
      <w:r w:rsidR="00D96359" w:rsidRPr="00211423">
        <w:rPr>
          <w:rFonts w:cs="Times New Roman"/>
          <w:szCs w:val="28"/>
          <w:shd w:val="clear" w:color="auto" w:fill="FFFFFF"/>
        </w:rPr>
        <w:t>an hành</w:t>
      </w:r>
      <w:r w:rsidRPr="00211423">
        <w:rPr>
          <w:rFonts w:cs="Times New Roman"/>
          <w:szCs w:val="28"/>
          <w:shd w:val="clear" w:color="auto" w:fill="FFFFFF"/>
          <w:lang w:val="vi-VN"/>
        </w:rPr>
        <w:t xml:space="preserve"> các</w:t>
      </w:r>
      <w:r w:rsidR="00D96359" w:rsidRPr="00211423">
        <w:rPr>
          <w:rFonts w:cs="Times New Roman"/>
          <w:szCs w:val="28"/>
          <w:shd w:val="clear" w:color="auto" w:fill="FFFFFF"/>
        </w:rPr>
        <w:t xml:space="preserve"> </w:t>
      </w:r>
      <w:r w:rsidRPr="00211423">
        <w:rPr>
          <w:rFonts w:cs="Times New Roman"/>
          <w:szCs w:val="28"/>
          <w:shd w:val="clear" w:color="auto" w:fill="FFFFFF"/>
          <w:lang w:val="vi-VN"/>
        </w:rPr>
        <w:t>c</w:t>
      </w:r>
      <w:r w:rsidR="00D96359" w:rsidRPr="00211423">
        <w:rPr>
          <w:rFonts w:cs="Times New Roman"/>
          <w:szCs w:val="28"/>
          <w:shd w:val="clear" w:color="auto" w:fill="FFFFFF"/>
        </w:rPr>
        <w:t xml:space="preserve">hỉ thị về nhiệm vụ quốc phòng, nhiệm vụ bảo đảm an ninh trật tự, nhiệm vụ biên phòng năm 2025. </w:t>
      </w:r>
      <w:r w:rsidR="00465A3B" w:rsidRPr="00211423">
        <w:rPr>
          <w:rFonts w:cs="Times New Roman"/>
          <w:szCs w:val="28"/>
          <w:shd w:val="clear" w:color="auto" w:fill="FFFFFF"/>
        </w:rPr>
        <w:t xml:space="preserve">Chỉ đạo tổ chức thành công các hoạt động kỷ niệm 80 năm </w:t>
      </w:r>
      <w:r w:rsidR="00465A3B" w:rsidRPr="00211423">
        <w:rPr>
          <w:rFonts w:cs="Times New Roman"/>
          <w:bCs/>
          <w:szCs w:val="28"/>
          <w:shd w:val="clear" w:color="auto" w:fill="FFFFFF"/>
        </w:rPr>
        <w:t>Ngày thành lập Quân đội nhân dân Việt Nam (22/12/1944 - 22/12/2024) và 35 năm Ngày hội Quốc phòng toàn dân (22/12/1989 - 22/12/2024).</w:t>
      </w:r>
    </w:p>
    <w:p w:rsidR="007249A7" w:rsidRPr="00211423" w:rsidRDefault="009F2B6C"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cs="Times New Roman"/>
          <w:spacing w:val="-2"/>
          <w:szCs w:val="28"/>
        </w:rPr>
      </w:pPr>
      <w:r w:rsidRPr="00211423">
        <w:rPr>
          <w:rFonts w:eastAsia="Times New Roman" w:cs="Times New Roman"/>
          <w:noProof/>
          <w:szCs w:val="28"/>
        </w:rPr>
        <w:t xml:space="preserve">Cho </w:t>
      </w:r>
      <w:r w:rsidR="008353A6" w:rsidRPr="00211423">
        <w:rPr>
          <w:rFonts w:eastAsia="Times New Roman" w:cs="Times New Roman"/>
          <w:noProof/>
          <w:szCs w:val="28"/>
        </w:rPr>
        <w:t xml:space="preserve">ý kiến </w:t>
      </w:r>
      <w:r w:rsidRPr="00211423">
        <w:rPr>
          <w:rFonts w:eastAsia="Times New Roman" w:cs="Times New Roman"/>
          <w:noProof/>
          <w:szCs w:val="28"/>
        </w:rPr>
        <w:t>b</w:t>
      </w:r>
      <w:r w:rsidR="008353A6" w:rsidRPr="00211423">
        <w:rPr>
          <w:rFonts w:eastAsia="Times New Roman" w:cs="Times New Roman"/>
          <w:noProof/>
          <w:szCs w:val="28"/>
        </w:rPr>
        <w:t xml:space="preserve">ổ sung Kế hoạch đoàn ra, đoàn vào năm 2025 và </w:t>
      </w:r>
      <w:r w:rsidRPr="00211423">
        <w:rPr>
          <w:rFonts w:cs="Times New Roman"/>
          <w:spacing w:val="-2"/>
          <w:szCs w:val="28"/>
        </w:rPr>
        <w:t>duyệt nhân sự đi nước ngoài thuộc thẩm quyề</w:t>
      </w:r>
      <w:r w:rsidR="00465A3B" w:rsidRPr="00211423">
        <w:rPr>
          <w:rFonts w:cs="Times New Roman"/>
          <w:spacing w:val="-2"/>
          <w:szCs w:val="28"/>
        </w:rPr>
        <w:t>n; phê duyệt Kế hoạch hoạt động đối ngoại của tỉnh năm 2025.</w:t>
      </w:r>
    </w:p>
    <w:p w:rsidR="007249A7" w:rsidRPr="00211423" w:rsidRDefault="009F2B6C"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noProof/>
          <w:szCs w:val="28"/>
          <w:lang w:val="vi-VN"/>
        </w:rPr>
      </w:pPr>
      <w:r w:rsidRPr="00211423">
        <w:rPr>
          <w:rFonts w:eastAsia="Times New Roman" w:cs="Times New Roman"/>
          <w:b/>
          <w:noProof/>
          <w:szCs w:val="28"/>
          <w:lang w:val="vi-VN"/>
        </w:rPr>
        <w:t>II. Một số chủ trương, hoạt động của Thường trực Tỉnh ủy</w:t>
      </w:r>
    </w:p>
    <w:p w:rsidR="007249A7" w:rsidRPr="00211423" w:rsidRDefault="009F2B6C"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lang w:val="vi-VN"/>
        </w:rPr>
      </w:pPr>
      <w:r w:rsidRPr="00211423">
        <w:rPr>
          <w:rFonts w:eastAsia="Times New Roman" w:cs="Times New Roman"/>
          <w:b/>
          <w:i/>
          <w:noProof/>
          <w:szCs w:val="28"/>
          <w:lang w:val="vi-VN"/>
        </w:rPr>
        <w:t>1. Về công tác xây dựng Đảng, hệ thống chính trị</w:t>
      </w:r>
    </w:p>
    <w:p w:rsidR="007249A7" w:rsidRPr="00211423" w:rsidRDefault="00E47F4B" w:rsidP="00786D8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z w:val="29"/>
          <w:szCs w:val="29"/>
          <w:lang w:val="vi-VN"/>
        </w:rPr>
      </w:pPr>
      <w:r w:rsidRPr="00211423">
        <w:rPr>
          <w:rFonts w:cs="Times New Roman"/>
          <w:spacing w:val="3"/>
          <w:szCs w:val="28"/>
          <w:shd w:val="clear" w:color="auto" w:fill="FFFFFF"/>
        </w:rPr>
        <w:t>T</w:t>
      </w:r>
      <w:r w:rsidR="00A97C97" w:rsidRPr="00211423">
        <w:rPr>
          <w:rFonts w:cs="Times New Roman"/>
          <w:spacing w:val="3"/>
          <w:szCs w:val="28"/>
          <w:shd w:val="clear" w:color="auto" w:fill="FFFFFF"/>
        </w:rPr>
        <w:t>ổ chức Hội nghị trực tiếp kết hợp trực tuyến sinh hoạt chính trị “Kỷ nguyên mới - Kỷ nguyên vươn mình của dân tộc Việt Nam và nhiệm vụ, giải pháp để Quảng Nam bước vào kỷ nguyên mới</w:t>
      </w:r>
      <w:r w:rsidR="00E97043" w:rsidRPr="00211423">
        <w:rPr>
          <w:rFonts w:cs="Times New Roman"/>
          <w:spacing w:val="3"/>
          <w:szCs w:val="28"/>
          <w:shd w:val="clear" w:color="auto" w:fill="FFFFFF"/>
        </w:rPr>
        <w:t>”,</w:t>
      </w:r>
      <w:r w:rsidR="007A557E" w:rsidRPr="00211423">
        <w:rPr>
          <w:rFonts w:cs="Times New Roman"/>
          <w:spacing w:val="3"/>
          <w:szCs w:val="28"/>
          <w:shd w:val="clear" w:color="auto" w:fill="FFFFFF"/>
        </w:rPr>
        <w:t xml:space="preserve"> </w:t>
      </w:r>
      <w:r w:rsidR="00F9447A" w:rsidRPr="00211423">
        <w:rPr>
          <w:spacing w:val="-2"/>
          <w:sz w:val="29"/>
          <w:szCs w:val="29"/>
        </w:rPr>
        <w:t xml:space="preserve">Hội nghị quán triệt các văn bản của Đảng, </w:t>
      </w:r>
      <w:r w:rsidR="00F9447A" w:rsidRPr="00211423">
        <w:rPr>
          <w:sz w:val="29"/>
          <w:szCs w:val="29"/>
          <w:shd w:val="clear" w:color="auto" w:fill="FFFFFF"/>
        </w:rPr>
        <w:t>các</w:t>
      </w:r>
      <w:r w:rsidR="00F9447A" w:rsidRPr="00211423">
        <w:rPr>
          <w:spacing w:val="-2"/>
          <w:sz w:val="29"/>
          <w:szCs w:val="29"/>
        </w:rPr>
        <w:t xml:space="preserve"> phiên họp Thường trực Tỉnh ủy, Ban Thường vụ Tỉnh ủy, các </w:t>
      </w:r>
      <w:r w:rsidR="00F9447A" w:rsidRPr="00211423">
        <w:rPr>
          <w:sz w:val="29"/>
          <w:szCs w:val="29"/>
        </w:rPr>
        <w:t>ban chỉ đạo</w:t>
      </w:r>
      <w:r w:rsidR="00F9447A" w:rsidRPr="00211423">
        <w:rPr>
          <w:rStyle w:val="FootnoteReference"/>
          <w:sz w:val="29"/>
          <w:szCs w:val="29"/>
        </w:rPr>
        <w:footnoteReference w:id="3"/>
      </w:r>
      <w:r w:rsidR="00465A3B" w:rsidRPr="00211423">
        <w:rPr>
          <w:sz w:val="29"/>
          <w:szCs w:val="29"/>
        </w:rPr>
        <w:t>, T</w:t>
      </w:r>
      <w:r w:rsidR="00F9447A" w:rsidRPr="00211423">
        <w:rPr>
          <w:sz w:val="29"/>
          <w:szCs w:val="29"/>
        </w:rPr>
        <w:t>ổ công tác, Tổ biên tập Văn kiện Đại hội đại biểu Đảng bộ tỉnh lần thứ</w:t>
      </w:r>
      <w:r w:rsidR="00066E87" w:rsidRPr="00211423">
        <w:rPr>
          <w:sz w:val="29"/>
          <w:szCs w:val="29"/>
        </w:rPr>
        <w:t xml:space="preserve"> XXIII</w:t>
      </w:r>
      <w:r w:rsidR="00987070" w:rsidRPr="00211423">
        <w:rPr>
          <w:sz w:val="29"/>
          <w:szCs w:val="29"/>
          <w:lang w:val="vi-VN"/>
        </w:rPr>
        <w:t>,</w:t>
      </w:r>
      <w:r w:rsidR="0073101E" w:rsidRPr="00211423">
        <w:rPr>
          <w:sz w:val="29"/>
          <w:szCs w:val="29"/>
        </w:rPr>
        <w:t xml:space="preserve"> l</w:t>
      </w:r>
      <w:r w:rsidR="00987070" w:rsidRPr="00211423">
        <w:rPr>
          <w:szCs w:val="28"/>
        </w:rPr>
        <w:t xml:space="preserve">àm </w:t>
      </w:r>
      <w:r w:rsidR="00987070" w:rsidRPr="00211423">
        <w:rPr>
          <w:szCs w:val="28"/>
        </w:rPr>
        <w:lastRenderedPageBreak/>
        <w:t>việc v</w:t>
      </w:r>
      <w:r w:rsidR="00987070" w:rsidRPr="00211423">
        <w:rPr>
          <w:szCs w:val="28"/>
          <w:shd w:val="clear" w:color="auto" w:fill="FFFFFF"/>
        </w:rPr>
        <w:t>ới Ban Tuyên giáo và Dân vận Tỉnh ủy</w:t>
      </w:r>
      <w:r w:rsidR="00987070" w:rsidRPr="00211423">
        <w:rPr>
          <w:szCs w:val="28"/>
          <w:shd w:val="clear" w:color="auto" w:fill="FFFFFF"/>
          <w:lang w:val="vi-VN"/>
        </w:rPr>
        <w:t>.</w:t>
      </w:r>
      <w:r w:rsidR="007A557E" w:rsidRPr="00211423">
        <w:rPr>
          <w:sz w:val="29"/>
          <w:szCs w:val="29"/>
        </w:rPr>
        <w:t xml:space="preserve"> Tham dự Lễ kỷ niệm 50 năm giải phóng</w:t>
      </w:r>
      <w:r w:rsidR="00066E87" w:rsidRPr="00211423">
        <w:rPr>
          <w:sz w:val="29"/>
          <w:szCs w:val="29"/>
        </w:rPr>
        <w:t xml:space="preserve"> tại các địa phương trong tỉnh</w:t>
      </w:r>
      <w:r w:rsidR="0073101E" w:rsidRPr="00211423">
        <w:rPr>
          <w:sz w:val="29"/>
          <w:szCs w:val="29"/>
        </w:rPr>
        <w:t>…</w:t>
      </w:r>
      <w:r w:rsidR="00E97043" w:rsidRPr="00211423">
        <w:rPr>
          <w:sz w:val="29"/>
          <w:szCs w:val="29"/>
        </w:rPr>
        <w:t xml:space="preserve"> và tỉnh Quảng Ngãi, Kon Tum, </w:t>
      </w:r>
      <w:r w:rsidR="00DF5D6D" w:rsidRPr="00211423">
        <w:rPr>
          <w:sz w:val="29"/>
          <w:szCs w:val="29"/>
        </w:rPr>
        <w:t xml:space="preserve">thành phố </w:t>
      </w:r>
      <w:r w:rsidR="00E97043" w:rsidRPr="00211423">
        <w:rPr>
          <w:sz w:val="29"/>
          <w:szCs w:val="29"/>
        </w:rPr>
        <w:t>Đà Nẵng</w:t>
      </w:r>
      <w:r w:rsidR="00DF5D6D" w:rsidRPr="00211423">
        <w:rPr>
          <w:sz w:val="29"/>
          <w:szCs w:val="29"/>
        </w:rPr>
        <w:t>.</w:t>
      </w:r>
      <w:r w:rsidR="008241B1" w:rsidRPr="00211423">
        <w:rPr>
          <w:sz w:val="29"/>
          <w:szCs w:val="29"/>
          <w:lang w:val="vi-VN"/>
        </w:rPr>
        <w:t xml:space="preserve"> Tổ chứ</w:t>
      </w:r>
      <w:r w:rsidR="00F315B8" w:rsidRPr="00211423">
        <w:rPr>
          <w:sz w:val="29"/>
          <w:szCs w:val="29"/>
          <w:lang w:val="vi-VN"/>
        </w:rPr>
        <w:t xml:space="preserve">c giao ban </w:t>
      </w:r>
      <w:r w:rsidR="00F315B8" w:rsidRPr="00211423">
        <w:rPr>
          <w:sz w:val="29"/>
          <w:szCs w:val="29"/>
        </w:rPr>
        <w:t>k</w:t>
      </w:r>
      <w:r w:rsidR="008241B1" w:rsidRPr="00211423">
        <w:rPr>
          <w:sz w:val="29"/>
          <w:szCs w:val="29"/>
          <w:lang w:val="vi-VN"/>
        </w:rPr>
        <w:t>hối Đả</w:t>
      </w:r>
      <w:r w:rsidR="00F315B8" w:rsidRPr="00211423">
        <w:rPr>
          <w:sz w:val="29"/>
          <w:szCs w:val="29"/>
          <w:lang w:val="vi-VN"/>
        </w:rPr>
        <w:t xml:space="preserve">ng, </w:t>
      </w:r>
      <w:r w:rsidR="00F315B8" w:rsidRPr="00211423">
        <w:rPr>
          <w:sz w:val="29"/>
          <w:szCs w:val="29"/>
        </w:rPr>
        <w:t>k</w:t>
      </w:r>
      <w:r w:rsidR="008241B1" w:rsidRPr="00211423">
        <w:rPr>
          <w:sz w:val="29"/>
          <w:szCs w:val="29"/>
          <w:lang w:val="vi-VN"/>
        </w:rPr>
        <w:t>hối Nộ</w:t>
      </w:r>
      <w:r w:rsidR="00F315B8" w:rsidRPr="00211423">
        <w:rPr>
          <w:sz w:val="29"/>
          <w:szCs w:val="29"/>
          <w:lang w:val="vi-VN"/>
        </w:rPr>
        <w:t xml:space="preserve">i chính, </w:t>
      </w:r>
      <w:r w:rsidR="00F315B8" w:rsidRPr="00211423">
        <w:rPr>
          <w:sz w:val="29"/>
          <w:szCs w:val="29"/>
        </w:rPr>
        <w:t>k</w:t>
      </w:r>
      <w:r w:rsidR="008241B1" w:rsidRPr="00211423">
        <w:rPr>
          <w:sz w:val="29"/>
          <w:szCs w:val="29"/>
          <w:lang w:val="vi-VN"/>
        </w:rPr>
        <w:t>hối Mặt trận và các tổ</w:t>
      </w:r>
      <w:r w:rsidR="00786D88">
        <w:rPr>
          <w:sz w:val="29"/>
          <w:szCs w:val="29"/>
        </w:rPr>
        <w:t xml:space="preserve"> </w:t>
      </w:r>
      <w:r w:rsidR="008241B1" w:rsidRPr="00211423">
        <w:rPr>
          <w:sz w:val="29"/>
          <w:szCs w:val="29"/>
          <w:lang w:val="vi-VN"/>
        </w:rPr>
        <w:t>chức chính trị xã hội quý I/2025.</w:t>
      </w:r>
    </w:p>
    <w:p w:rsidR="00FD1CFA" w:rsidRPr="00211423" w:rsidRDefault="00FD1CFA"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pacing w:val="-2"/>
          <w:szCs w:val="28"/>
          <w:lang w:val="vi-VN"/>
        </w:rPr>
      </w:pPr>
      <w:r w:rsidRPr="00211423">
        <w:rPr>
          <w:szCs w:val="28"/>
          <w:lang w:val="vi-VN"/>
        </w:rPr>
        <w:t>Thống nhất chủ trương để Trường Chính trị tỉnh xây dựng Đề án cử giảng viên, viên chức của Trường đi nghiên cứu thực tế có kỳ hạn tại cơ sở.</w:t>
      </w:r>
      <w:r w:rsidR="00D96359" w:rsidRPr="00211423">
        <w:rPr>
          <w:szCs w:val="28"/>
          <w:lang w:val="vi-VN"/>
        </w:rPr>
        <w:t xml:space="preserve"> </w:t>
      </w:r>
      <w:r w:rsidR="00D96359" w:rsidRPr="00211423">
        <w:rPr>
          <w:spacing w:val="-2"/>
          <w:szCs w:val="28"/>
          <w:shd w:val="clear" w:color="auto" w:fill="FFFFFF"/>
          <w:lang w:val="vi-VN"/>
        </w:rPr>
        <w:t>P</w:t>
      </w:r>
      <w:r w:rsidR="00D96359" w:rsidRPr="00211423">
        <w:rPr>
          <w:spacing w:val="-2"/>
          <w:szCs w:val="28"/>
          <w:shd w:val="clear" w:color="auto" w:fill="FFFFFF"/>
        </w:rPr>
        <w:t xml:space="preserve">hát động Cuộc thi tìm hiểu “Truyền </w:t>
      </w:r>
      <w:r w:rsidR="00D96359" w:rsidRPr="00211423">
        <w:rPr>
          <w:spacing w:val="-2"/>
          <w:szCs w:val="28"/>
        </w:rPr>
        <w:t>thống lịch sử, văn hóa Quảng Nam; lịch sử Đảng bộ tỉnh Quảng Nam” trên Internet</w:t>
      </w:r>
      <w:r w:rsidR="00D96359" w:rsidRPr="00211423">
        <w:rPr>
          <w:spacing w:val="-2"/>
          <w:szCs w:val="28"/>
          <w:lang w:val="vi-VN"/>
        </w:rPr>
        <w:t>.</w:t>
      </w:r>
    </w:p>
    <w:p w:rsidR="00066E87" w:rsidRPr="00211423" w:rsidRDefault="008241B1" w:rsidP="00066E8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zCs w:val="28"/>
        </w:rPr>
      </w:pPr>
      <w:r w:rsidRPr="00211423">
        <w:rPr>
          <w:szCs w:val="28"/>
          <w:lang w:val="vi-VN"/>
        </w:rPr>
        <w:t xml:space="preserve">Thống nhất chủ trương tổ chức Lễ kỷ niệm 120 năm ngày sinh đồng chí Nguyễn Thành Hãn </w:t>
      </w:r>
      <w:r w:rsidR="007249A7" w:rsidRPr="00211423">
        <w:rPr>
          <w:szCs w:val="28"/>
          <w:lang w:val="vi-VN"/>
        </w:rPr>
        <w:t xml:space="preserve">(01/5/1905 - 01/5/2025) </w:t>
      </w:r>
      <w:r w:rsidRPr="00211423">
        <w:rPr>
          <w:szCs w:val="28"/>
          <w:lang w:val="vi-VN"/>
        </w:rPr>
        <w:t>với quy mô cấp tỉnh. Cho ý kiến về các nội dung liên quan đến hoạt động kỷ niệm 50 năm giải phóng tỉnh Quảng Nam (24/3/1975 - 24/3/2025) và 95 ngày thành lập Đảng bộ tỉnh Quả</w:t>
      </w:r>
      <w:r w:rsidR="00066E87" w:rsidRPr="00211423">
        <w:rPr>
          <w:szCs w:val="28"/>
          <w:lang w:val="vi-VN"/>
        </w:rPr>
        <w:t>ng Nam (28/3/1930 - 28/3/2025)</w:t>
      </w:r>
      <w:r w:rsidR="00066E87" w:rsidRPr="00211423">
        <w:rPr>
          <w:szCs w:val="28"/>
        </w:rPr>
        <w:t xml:space="preserve"> và </w:t>
      </w:r>
      <w:r w:rsidR="00066E87" w:rsidRPr="00211423">
        <w:rPr>
          <w:szCs w:val="28"/>
          <w:lang w:val="vi-VN"/>
        </w:rPr>
        <w:t xml:space="preserve">chủ trương tổ chức Lễ kỷ niệm 50 năm ngày giải phóng </w:t>
      </w:r>
      <w:r w:rsidR="00066E87" w:rsidRPr="00211423">
        <w:rPr>
          <w:szCs w:val="28"/>
        </w:rPr>
        <w:t>các địa phương trong tỉnh.</w:t>
      </w:r>
    </w:p>
    <w:p w:rsidR="008375F2" w:rsidRPr="00211423" w:rsidRDefault="009F2B6C"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lang w:val="vi-VN"/>
        </w:rPr>
      </w:pPr>
      <w:r w:rsidRPr="00211423">
        <w:rPr>
          <w:rFonts w:eastAsia="Times New Roman" w:cs="Times New Roman"/>
          <w:b/>
          <w:i/>
          <w:noProof/>
          <w:szCs w:val="28"/>
          <w:lang w:val="vi-VN"/>
        </w:rPr>
        <w:t>2. Về kinh tế - xã hội</w:t>
      </w:r>
    </w:p>
    <w:p w:rsidR="00786D88" w:rsidRDefault="00512599"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noProof/>
          <w:szCs w:val="28"/>
          <w:lang w:val="vi-VN" w:bidi="my-MM"/>
        </w:rPr>
      </w:pPr>
      <w:r w:rsidRPr="00211423">
        <w:rPr>
          <w:rFonts w:eastAsia="Times New Roman" w:cs="Times New Roman"/>
          <w:noProof/>
          <w:szCs w:val="28"/>
          <w:lang w:bidi="my-MM"/>
        </w:rPr>
        <w:t>T</w:t>
      </w:r>
      <w:r w:rsidRPr="00211423">
        <w:rPr>
          <w:rFonts w:eastAsia="Times New Roman" w:cs="Times New Roman"/>
          <w:noProof/>
          <w:szCs w:val="28"/>
          <w:lang w:val="vi-VN" w:bidi="my-MM"/>
        </w:rPr>
        <w:t>ổ chức đi kiểm tra thực tế</w:t>
      </w:r>
      <w:r w:rsidRPr="00211423">
        <w:rPr>
          <w:rFonts w:eastAsia="Times New Roman" w:cs="Times New Roman"/>
          <w:noProof/>
          <w:szCs w:val="28"/>
          <w:lang w:bidi="my-MM"/>
        </w:rPr>
        <w:t xml:space="preserve"> tại các công trình, dự án trọng điểm, tình hình GPMB, tái định cư; làm việc với một số cơ quan, đơn vị, địa phương để nắm tình hình và chỉ đạo thực hiện nhiệm vụ trong thời gian đến</w:t>
      </w:r>
      <w:r w:rsidRPr="00211423">
        <w:rPr>
          <w:rStyle w:val="FootnoteReference"/>
          <w:rFonts w:eastAsia="Times New Roman" w:cs="Times New Roman"/>
          <w:noProof/>
          <w:szCs w:val="28"/>
          <w:lang w:val="vi-VN"/>
        </w:rPr>
        <w:footnoteReference w:id="4"/>
      </w:r>
      <w:r w:rsidR="00DF5D6D" w:rsidRPr="00211423">
        <w:rPr>
          <w:rFonts w:eastAsia="Times New Roman" w:cs="Times New Roman"/>
          <w:noProof/>
          <w:szCs w:val="28"/>
          <w:lang w:bidi="my-MM"/>
        </w:rPr>
        <w:t>.</w:t>
      </w:r>
      <w:r w:rsidR="006308E3" w:rsidRPr="00211423">
        <w:rPr>
          <w:rFonts w:eastAsia="Times New Roman" w:cs="Times New Roman"/>
          <w:noProof/>
          <w:szCs w:val="28"/>
        </w:rPr>
        <w:t xml:space="preserve"> </w:t>
      </w:r>
      <w:r w:rsidR="004962AC" w:rsidRPr="00211423">
        <w:rPr>
          <w:rFonts w:eastAsia="Times New Roman" w:cs="Times New Roman"/>
          <w:noProof/>
          <w:szCs w:val="28"/>
          <w:lang w:bidi="my-MM"/>
        </w:rPr>
        <w:t>Thăm</w:t>
      </w:r>
      <w:r w:rsidRPr="00211423">
        <w:rPr>
          <w:rFonts w:eastAsia="Times New Roman" w:cs="Times New Roman"/>
          <w:noProof/>
          <w:szCs w:val="28"/>
          <w:lang w:val="vi-VN" w:bidi="my-MM"/>
        </w:rPr>
        <w:t>, động viên</w:t>
      </w:r>
      <w:r w:rsidR="004962AC" w:rsidRPr="00211423">
        <w:rPr>
          <w:rFonts w:eastAsia="Times New Roman" w:cs="Times New Roman"/>
          <w:noProof/>
          <w:szCs w:val="28"/>
          <w:lang w:bidi="my-MM"/>
        </w:rPr>
        <w:t xml:space="preserve"> các gia đình chính sách, người có uy tín dân tộc thiểu số, các cơ quan, đơn vị,</w:t>
      </w:r>
      <w:r w:rsidRPr="00211423">
        <w:rPr>
          <w:rFonts w:eastAsia="Times New Roman" w:cs="Times New Roman"/>
          <w:noProof/>
          <w:szCs w:val="28"/>
          <w:lang w:val="vi-VN" w:bidi="my-MM"/>
        </w:rPr>
        <w:t xml:space="preserve"> doanh nghiệp, nhà đầu tư, hợp tác xã,</w:t>
      </w:r>
      <w:r w:rsidR="004962AC" w:rsidRPr="00211423">
        <w:rPr>
          <w:rFonts w:eastAsia="Times New Roman" w:cs="Times New Roman"/>
          <w:noProof/>
          <w:szCs w:val="28"/>
          <w:lang w:bidi="my-MM"/>
        </w:rPr>
        <w:t xml:space="preserve"> viếng hương các nghĩa trang</w:t>
      </w:r>
      <w:r w:rsidR="004962AC" w:rsidRPr="00211423">
        <w:rPr>
          <w:rFonts w:eastAsia="Times New Roman" w:cs="Times New Roman"/>
          <w:noProof/>
          <w:szCs w:val="28"/>
          <w:lang w:val="vi-VN" w:bidi="my-MM"/>
        </w:rPr>
        <w:t>...</w:t>
      </w:r>
      <w:r w:rsidR="004962AC" w:rsidRPr="00211423">
        <w:rPr>
          <w:rFonts w:eastAsia="Times New Roman" w:cs="Times New Roman"/>
          <w:noProof/>
          <w:szCs w:val="28"/>
          <w:lang w:bidi="my-MM"/>
        </w:rPr>
        <w:t xml:space="preserve"> nhân d</w:t>
      </w:r>
      <w:r w:rsidR="004962AC" w:rsidRPr="00211423">
        <w:rPr>
          <w:rFonts w:eastAsia="Times New Roman" w:cs="Times New Roman"/>
          <w:noProof/>
          <w:szCs w:val="28"/>
          <w:lang w:val="vi-VN" w:bidi="my-MM"/>
        </w:rPr>
        <w:t>ịp Tết Nguyên đán Ất Tỵ 2025.</w:t>
      </w:r>
    </w:p>
    <w:p w:rsidR="00786D88" w:rsidRDefault="00512599" w:rsidP="00786D8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zCs w:val="28"/>
        </w:rPr>
      </w:pPr>
      <w:r w:rsidRPr="00211423">
        <w:rPr>
          <w:spacing w:val="3"/>
          <w:szCs w:val="28"/>
          <w:shd w:val="clear" w:color="auto" w:fill="FFFFFF"/>
          <w:lang w:val="vi-VN"/>
        </w:rPr>
        <w:t xml:space="preserve">Tham dự </w:t>
      </w:r>
      <w:r w:rsidRPr="00211423">
        <w:rPr>
          <w:spacing w:val="3"/>
          <w:szCs w:val="28"/>
          <w:shd w:val="clear" w:color="auto" w:fill="FFFFFF"/>
        </w:rPr>
        <w:t>Lễ ra quân đầu năm Ất Tỵ</w:t>
      </w:r>
      <w:r w:rsidR="00786D88">
        <w:rPr>
          <w:spacing w:val="3"/>
          <w:szCs w:val="28"/>
          <w:shd w:val="clear" w:color="auto" w:fill="FFFFFF"/>
        </w:rPr>
        <w:t xml:space="preserve"> </w:t>
      </w:r>
      <w:r w:rsidRPr="00211423">
        <w:rPr>
          <w:spacing w:val="3"/>
          <w:szCs w:val="28"/>
          <w:shd w:val="clear" w:color="auto" w:fill="FFFFFF"/>
        </w:rPr>
        <w:t xml:space="preserve">2025 của Công ty Cổ phần Tập đoàn Trường Hải; </w:t>
      </w:r>
      <w:r w:rsidRPr="00211423">
        <w:rPr>
          <w:spacing w:val="4"/>
          <w:szCs w:val="28"/>
        </w:rPr>
        <w:t xml:space="preserve">Lễ phát động ra quân trồng cây đầu năm; </w:t>
      </w:r>
      <w:r w:rsidRPr="00211423">
        <w:rPr>
          <w:szCs w:val="28"/>
        </w:rPr>
        <w:t>chương trình trao tặng quà Tết cho người nghèo tại huyện Bắc Trà My;</w:t>
      </w:r>
      <w:r w:rsidR="00DF5D6D" w:rsidRPr="00211423">
        <w:rPr>
          <w:szCs w:val="28"/>
        </w:rPr>
        <w:t xml:space="preserve"> Lễ phát động tháng cao điểm ra quân xóa nhà tạm, nhà dột nát trên địa bàn tỉnh Quảng Nam,</w:t>
      </w:r>
      <w:r w:rsidRPr="00211423">
        <w:rPr>
          <w:szCs w:val="28"/>
        </w:rPr>
        <w:t xml:space="preserve"> </w:t>
      </w:r>
      <w:r w:rsidRPr="00211423">
        <w:rPr>
          <w:bCs/>
          <w:szCs w:val="28"/>
        </w:rPr>
        <w:t>thăm các cơ sở y tế, các Thầy thuốc nhân dân nhân kỷ niệm 70 năm ngày Thầy thuốc Việt Nam (27/02/1955 - 27/02/2025)</w:t>
      </w:r>
      <w:r w:rsidR="00DF5D6D" w:rsidRPr="00211423">
        <w:rPr>
          <w:szCs w:val="28"/>
        </w:rPr>
        <w:t>…</w:t>
      </w:r>
    </w:p>
    <w:p w:rsidR="00786D88" w:rsidRDefault="00A05163"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zCs w:val="28"/>
          <w:lang w:val="vi-VN"/>
        </w:rPr>
      </w:pPr>
      <w:r w:rsidRPr="00211423">
        <w:rPr>
          <w:rFonts w:eastAsia="Times New Roman" w:cs="Times New Roman"/>
          <w:noProof/>
          <w:szCs w:val="28"/>
          <w:lang w:bidi="my-MM"/>
        </w:rPr>
        <w:t>Thống nhất chủ trương điều chỉnh Giấy chứng nhận đăng ký đầu tư</w:t>
      </w:r>
      <w:r w:rsidR="00512599" w:rsidRPr="00211423">
        <w:rPr>
          <w:rFonts w:eastAsia="Times New Roman" w:cs="Times New Roman"/>
          <w:noProof/>
          <w:szCs w:val="28"/>
          <w:lang w:val="vi-VN" w:bidi="my-MM"/>
        </w:rPr>
        <w:t xml:space="preserve"> các dự án</w:t>
      </w:r>
      <w:r w:rsidR="00512599" w:rsidRPr="00211423">
        <w:rPr>
          <w:rStyle w:val="FootnoteReference"/>
          <w:rFonts w:eastAsia="Times New Roman" w:cs="Times New Roman"/>
          <w:noProof/>
          <w:szCs w:val="28"/>
          <w:lang w:val="vi-VN" w:bidi="my-MM"/>
        </w:rPr>
        <w:footnoteReference w:id="5"/>
      </w:r>
      <w:r w:rsidR="00512599" w:rsidRPr="00211423">
        <w:rPr>
          <w:rFonts w:eastAsia="Times New Roman" w:cs="Times New Roman"/>
          <w:noProof/>
          <w:szCs w:val="28"/>
          <w:lang w:val="vi-VN" w:bidi="my-MM"/>
        </w:rPr>
        <w:t>,</w:t>
      </w:r>
      <w:r w:rsidR="004962AC" w:rsidRPr="00211423">
        <w:rPr>
          <w:szCs w:val="28"/>
          <w:lang w:val="vi-VN"/>
        </w:rPr>
        <w:t xml:space="preserve"> </w:t>
      </w:r>
      <w:r w:rsidR="00512599" w:rsidRPr="00211423">
        <w:rPr>
          <w:szCs w:val="28"/>
          <w:lang w:val="vi-VN"/>
        </w:rPr>
        <w:t>sửa chữa, trùng tu Căn cứ Bộ Tư lệnh Quân khu 5 tại huyện Bắc Trà My</w:t>
      </w:r>
      <w:r w:rsidR="009272CB" w:rsidRPr="00211423">
        <w:rPr>
          <w:szCs w:val="28"/>
          <w:lang w:val="vi-VN"/>
        </w:rPr>
        <w:t>; sửa chữa, nâng cấp Nhà bia ghi danh liệt sĩ và Khu mộ liệt sĩ tỉnh Quảng Nam - Đà Nẵng tại Nghĩa trang liệt sĩ Quốc gia Trường Sơn, tỉnh Quảng Trị</w:t>
      </w:r>
      <w:r w:rsidR="008241B1" w:rsidRPr="00211423">
        <w:rPr>
          <w:szCs w:val="28"/>
          <w:lang w:val="vi-VN"/>
        </w:rPr>
        <w:t>.</w:t>
      </w:r>
    </w:p>
    <w:p w:rsidR="00786D88" w:rsidRDefault="009F2B6C" w:rsidP="00066E8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lang w:val="vi-VN" w:bidi="my-MM"/>
        </w:rPr>
      </w:pPr>
      <w:r w:rsidRPr="00211423">
        <w:rPr>
          <w:rFonts w:eastAsia="Times New Roman" w:cs="Times New Roman"/>
          <w:b/>
          <w:i/>
          <w:szCs w:val="28"/>
        </w:rPr>
        <w:t>3</w:t>
      </w:r>
      <w:r w:rsidRPr="00211423">
        <w:rPr>
          <w:rFonts w:eastAsia="Times New Roman" w:cs="Times New Roman"/>
          <w:b/>
          <w:i/>
          <w:noProof/>
          <w:szCs w:val="28"/>
          <w:lang w:val="vi-VN" w:bidi="my-MM"/>
        </w:rPr>
        <w:t>. Về công tác</w:t>
      </w:r>
      <w:r w:rsidRPr="00211423">
        <w:rPr>
          <w:rFonts w:eastAsia="Times New Roman" w:cs="Times New Roman"/>
          <w:b/>
          <w:i/>
          <w:noProof/>
          <w:szCs w:val="28"/>
          <w:lang w:bidi="my-MM"/>
        </w:rPr>
        <w:t xml:space="preserve"> quốc phòng, an ninh,</w:t>
      </w:r>
      <w:r w:rsidRPr="00211423">
        <w:rPr>
          <w:rFonts w:eastAsia="Times New Roman" w:cs="Times New Roman"/>
          <w:b/>
          <w:i/>
          <w:noProof/>
          <w:szCs w:val="28"/>
          <w:lang w:val="vi-VN" w:bidi="my-MM"/>
        </w:rPr>
        <w:t xml:space="preserve"> đối ngoại</w:t>
      </w:r>
    </w:p>
    <w:p w:rsidR="00786D88" w:rsidRDefault="00066E87"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noProof/>
          <w:szCs w:val="28"/>
          <w:lang w:bidi="my-MM"/>
        </w:rPr>
      </w:pPr>
      <w:r w:rsidRPr="00211423">
        <w:rPr>
          <w:rFonts w:eastAsia="Times New Roman" w:cs="Times New Roman"/>
          <w:noProof/>
          <w:szCs w:val="28"/>
          <w:lang w:bidi="my-MM"/>
        </w:rPr>
        <w:lastRenderedPageBreak/>
        <w:t xml:space="preserve">Thăm, động viên các đơn vị Quân đội nhân Kỷ niệm 80 năm ngày thành lập Quân đội nhân dân Việt Nam và dịp Tết Nguyên đán Ất Tỵ 2025; </w:t>
      </w:r>
      <w:r w:rsidR="00211423" w:rsidRPr="00211423">
        <w:rPr>
          <w:rFonts w:eastAsia="Times New Roman" w:cs="Times New Roman"/>
          <w:noProof/>
          <w:szCs w:val="28"/>
          <w:lang w:bidi="my-MM"/>
        </w:rPr>
        <w:t>tham dự Chương trình “Xuân Biên phòng - Ấm lòng dân bản</w:t>
      </w:r>
      <w:r w:rsidR="00786D88">
        <w:rPr>
          <w:rFonts w:eastAsia="Times New Roman" w:cs="Times New Roman"/>
          <w:noProof/>
          <w:szCs w:val="28"/>
          <w:lang w:bidi="my-MM"/>
        </w:rPr>
        <w:t>”</w:t>
      </w:r>
      <w:r w:rsidR="00211423" w:rsidRPr="00211423">
        <w:rPr>
          <w:rFonts w:eastAsia="Times New Roman" w:cs="Times New Roman"/>
          <w:noProof/>
          <w:szCs w:val="28"/>
          <w:lang w:bidi="my-MM"/>
        </w:rPr>
        <w:t xml:space="preserve">; </w:t>
      </w:r>
      <w:r w:rsidRPr="00211423">
        <w:rPr>
          <w:rFonts w:eastAsia="Times New Roman" w:cs="Times New Roman"/>
          <w:noProof/>
          <w:szCs w:val="28"/>
          <w:lang w:bidi="my-MM"/>
        </w:rPr>
        <w:t xml:space="preserve">thăm, chúc mừng cán bộ chiến sĩ Bộ Chỉ huy Bộ đội Biên phòng tỉnh nhân kỷ niệm 66 năm Ngày truyền thống Bộ đội Biện phòng (3/3/1959 </w:t>
      </w:r>
      <w:r w:rsidR="00786D88">
        <w:rPr>
          <w:rFonts w:eastAsia="Times New Roman" w:cs="Times New Roman"/>
          <w:noProof/>
          <w:szCs w:val="28"/>
          <w:lang w:bidi="my-MM"/>
        </w:rPr>
        <w:t>-</w:t>
      </w:r>
      <w:r w:rsidRPr="00211423">
        <w:rPr>
          <w:rFonts w:eastAsia="Times New Roman" w:cs="Times New Roman"/>
          <w:noProof/>
          <w:szCs w:val="28"/>
          <w:lang w:bidi="my-MM"/>
        </w:rPr>
        <w:t xml:space="preserve"> 3/3/2025) và 36 năm Ngày Biên phòng toàn dân (3/3/1989 -</w:t>
      </w:r>
      <w:r w:rsidR="00211423" w:rsidRPr="00211423">
        <w:rPr>
          <w:rFonts w:eastAsia="Times New Roman" w:cs="Times New Roman"/>
          <w:noProof/>
          <w:szCs w:val="28"/>
          <w:lang w:bidi="my-MM"/>
        </w:rPr>
        <w:t xml:space="preserve"> 3/3/2025)…</w:t>
      </w:r>
    </w:p>
    <w:p w:rsidR="00786D88" w:rsidRDefault="004962AC"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szCs w:val="28"/>
          <w:shd w:val="clear" w:color="auto" w:fill="FFFFFF"/>
          <w:lang w:val="vi-VN"/>
        </w:rPr>
      </w:pPr>
      <w:r w:rsidRPr="00211423">
        <w:rPr>
          <w:szCs w:val="28"/>
        </w:rPr>
        <w:t xml:space="preserve">Tiếp xã giao Bộ Tư lệnh Vùng 3 Hải quân, Đoàn đại biểu tỉnh Chămpasak </w:t>
      </w:r>
      <w:r w:rsidR="008241B1" w:rsidRPr="00211423">
        <w:rPr>
          <w:szCs w:val="28"/>
          <w:lang w:val="vi-VN"/>
        </w:rPr>
        <w:t>(</w:t>
      </w:r>
      <w:r w:rsidRPr="00211423">
        <w:rPr>
          <w:szCs w:val="28"/>
        </w:rPr>
        <w:t>Lào</w:t>
      </w:r>
      <w:r w:rsidR="008241B1" w:rsidRPr="00211423">
        <w:rPr>
          <w:szCs w:val="28"/>
          <w:lang w:val="vi-VN"/>
        </w:rPr>
        <w:t>)</w:t>
      </w:r>
      <w:r w:rsidRPr="00211423">
        <w:rPr>
          <w:szCs w:val="28"/>
        </w:rPr>
        <w:t>, Đ</w:t>
      </w:r>
      <w:r w:rsidRPr="00211423">
        <w:rPr>
          <w:szCs w:val="28"/>
          <w:shd w:val="clear" w:color="auto" w:fill="FFFFFF"/>
        </w:rPr>
        <w:t>oàn lãnh đạo tỉ</w:t>
      </w:r>
      <w:r w:rsidR="008241B1" w:rsidRPr="00211423">
        <w:rPr>
          <w:szCs w:val="28"/>
          <w:shd w:val="clear" w:color="auto" w:fill="FFFFFF"/>
        </w:rPr>
        <w:t>nh Savanankhet</w:t>
      </w:r>
      <w:r w:rsidR="008241B1" w:rsidRPr="00211423">
        <w:rPr>
          <w:szCs w:val="28"/>
          <w:shd w:val="clear" w:color="auto" w:fill="FFFFFF"/>
          <w:lang w:val="vi-VN"/>
        </w:rPr>
        <w:t xml:space="preserve"> (</w:t>
      </w:r>
      <w:r w:rsidRPr="00211423">
        <w:rPr>
          <w:szCs w:val="28"/>
          <w:shd w:val="clear" w:color="auto" w:fill="FFFFFF"/>
        </w:rPr>
        <w:t>Lào</w:t>
      </w:r>
      <w:r w:rsidR="008241B1" w:rsidRPr="00211423">
        <w:rPr>
          <w:szCs w:val="28"/>
          <w:shd w:val="clear" w:color="auto" w:fill="FFFFFF"/>
          <w:lang w:val="vi-VN"/>
        </w:rPr>
        <w:t>)</w:t>
      </w:r>
      <w:r w:rsidRPr="00211423">
        <w:rPr>
          <w:szCs w:val="28"/>
          <w:shd w:val="clear" w:color="auto" w:fill="FFFFFF"/>
        </w:rPr>
        <w:t xml:space="preserve"> thăm, chúc Tết tỉnh.</w:t>
      </w:r>
      <w:r w:rsidR="009272CB" w:rsidRPr="00211423">
        <w:rPr>
          <w:szCs w:val="28"/>
          <w:shd w:val="clear" w:color="auto" w:fill="FFFFFF"/>
          <w:lang w:val="vi-VN"/>
        </w:rPr>
        <w:t xml:space="preserve"> </w:t>
      </w:r>
    </w:p>
    <w:p w:rsidR="00786D88" w:rsidRDefault="009272CB"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spacing w:val="-2"/>
          <w:szCs w:val="28"/>
          <w:lang w:val="vi-VN"/>
        </w:rPr>
      </w:pPr>
      <w:r w:rsidRPr="00211423">
        <w:rPr>
          <w:szCs w:val="28"/>
          <w:shd w:val="clear" w:color="auto" w:fill="FFFFFF"/>
          <w:lang w:val="vi-VN"/>
        </w:rPr>
        <w:t xml:space="preserve">Tiếp xã giao Đoàn địa biểu </w:t>
      </w:r>
      <w:r w:rsidR="009B4DA5" w:rsidRPr="00211423">
        <w:rPr>
          <w:szCs w:val="28"/>
          <w:shd w:val="clear" w:color="auto" w:fill="FFFFFF"/>
          <w:lang w:val="vi-VN"/>
        </w:rPr>
        <w:t xml:space="preserve">tỉnh </w:t>
      </w:r>
      <w:r w:rsidRPr="00211423">
        <w:rPr>
          <w:szCs w:val="28"/>
          <w:shd w:val="clear" w:color="auto" w:fill="FFFFFF"/>
          <w:lang w:val="vi-VN"/>
        </w:rPr>
        <w:t>Salavan</w:t>
      </w:r>
      <w:r w:rsidR="008241B1" w:rsidRPr="00211423">
        <w:rPr>
          <w:szCs w:val="28"/>
          <w:shd w:val="clear" w:color="auto" w:fill="FFFFFF"/>
          <w:lang w:val="vi-VN"/>
        </w:rPr>
        <w:t xml:space="preserve"> (</w:t>
      </w:r>
      <w:r w:rsidRPr="00211423">
        <w:rPr>
          <w:szCs w:val="28"/>
          <w:shd w:val="clear" w:color="auto" w:fill="FFFFFF"/>
          <w:lang w:val="vi-VN"/>
        </w:rPr>
        <w:t>Lào</w:t>
      </w:r>
      <w:r w:rsidR="008241B1" w:rsidRPr="00211423">
        <w:rPr>
          <w:szCs w:val="28"/>
          <w:shd w:val="clear" w:color="auto" w:fill="FFFFFF"/>
          <w:lang w:val="vi-VN"/>
        </w:rPr>
        <w:t>)</w:t>
      </w:r>
      <w:r w:rsidRPr="00211423">
        <w:rPr>
          <w:szCs w:val="28"/>
          <w:shd w:val="clear" w:color="auto" w:fill="FFFFFF"/>
          <w:lang w:val="vi-VN"/>
        </w:rPr>
        <w:t>; Đoàn đại biểu</w:t>
      </w:r>
      <w:r w:rsidR="009B4DA5" w:rsidRPr="00211423">
        <w:rPr>
          <w:szCs w:val="28"/>
          <w:shd w:val="clear" w:color="auto" w:fill="FFFFFF"/>
          <w:lang w:val="vi-VN"/>
        </w:rPr>
        <w:t xml:space="preserve"> tỉnh</w:t>
      </w:r>
      <w:r w:rsidRPr="00211423">
        <w:rPr>
          <w:szCs w:val="28"/>
          <w:shd w:val="clear" w:color="auto" w:fill="FFFFFF"/>
          <w:lang w:val="vi-VN"/>
        </w:rPr>
        <w:t xml:space="preserve"> </w:t>
      </w:r>
      <w:r w:rsidRPr="00211423">
        <w:rPr>
          <w:rFonts w:eastAsia="Times New Roman" w:cs="Times New Roman"/>
          <w:spacing w:val="-2"/>
          <w:szCs w:val="28"/>
          <w:lang w:val="vi-VN"/>
        </w:rPr>
        <w:t>Battambang</w:t>
      </w:r>
      <w:r w:rsidR="008241B1" w:rsidRPr="00211423">
        <w:rPr>
          <w:rFonts w:eastAsia="Times New Roman" w:cs="Times New Roman"/>
          <w:spacing w:val="-2"/>
          <w:szCs w:val="28"/>
          <w:lang w:val="vi-VN"/>
        </w:rPr>
        <w:t xml:space="preserve"> (</w:t>
      </w:r>
      <w:r w:rsidRPr="00211423">
        <w:rPr>
          <w:rFonts w:eastAsia="Times New Roman" w:cs="Times New Roman"/>
          <w:spacing w:val="-2"/>
          <w:szCs w:val="28"/>
          <w:lang w:val="vi-VN"/>
        </w:rPr>
        <w:t>Campuchia</w:t>
      </w:r>
      <w:r w:rsidR="008241B1" w:rsidRPr="00211423">
        <w:rPr>
          <w:rFonts w:eastAsia="Times New Roman" w:cs="Times New Roman"/>
          <w:spacing w:val="-2"/>
          <w:szCs w:val="28"/>
          <w:lang w:val="vi-VN"/>
        </w:rPr>
        <w:t>)</w:t>
      </w:r>
      <w:r w:rsidRPr="00211423">
        <w:rPr>
          <w:rFonts w:eastAsia="Times New Roman" w:cs="Times New Roman"/>
          <w:spacing w:val="-2"/>
          <w:szCs w:val="28"/>
          <w:lang w:val="vi-VN"/>
        </w:rPr>
        <w:t>, Đoàn đại</w:t>
      </w:r>
      <w:r w:rsidR="008241B1" w:rsidRPr="00211423">
        <w:rPr>
          <w:rFonts w:eastAsia="Times New Roman" w:cs="Times New Roman"/>
          <w:spacing w:val="-2"/>
          <w:szCs w:val="28"/>
          <w:lang w:val="vi-VN"/>
        </w:rPr>
        <w:t xml:space="preserve"> </w:t>
      </w:r>
      <w:r w:rsidRPr="00211423">
        <w:rPr>
          <w:rFonts w:eastAsia="Times New Roman" w:cs="Times New Roman"/>
          <w:spacing w:val="-2"/>
          <w:szCs w:val="28"/>
          <w:lang w:val="vi-VN"/>
        </w:rPr>
        <w:t>biểu tỉnh S</w:t>
      </w:r>
      <w:r w:rsidR="009B4DA5" w:rsidRPr="00211423">
        <w:rPr>
          <w:rFonts w:eastAsia="Times New Roman" w:cs="Times New Roman"/>
          <w:spacing w:val="-2"/>
          <w:szCs w:val="28"/>
          <w:lang w:val="vi-VN"/>
        </w:rPr>
        <w:t>ê Koong</w:t>
      </w:r>
      <w:r w:rsidR="008241B1" w:rsidRPr="00211423">
        <w:rPr>
          <w:rFonts w:eastAsia="Times New Roman" w:cs="Times New Roman"/>
          <w:spacing w:val="-2"/>
          <w:szCs w:val="28"/>
          <w:lang w:val="vi-VN"/>
        </w:rPr>
        <w:t xml:space="preserve"> (</w:t>
      </w:r>
      <w:r w:rsidR="009B4DA5" w:rsidRPr="00211423">
        <w:rPr>
          <w:rFonts w:eastAsia="Times New Roman" w:cs="Times New Roman"/>
          <w:spacing w:val="-2"/>
          <w:szCs w:val="28"/>
          <w:lang w:val="vi-VN"/>
        </w:rPr>
        <w:t>Lào</w:t>
      </w:r>
      <w:r w:rsidR="008241B1" w:rsidRPr="00211423">
        <w:rPr>
          <w:rFonts w:eastAsia="Times New Roman" w:cs="Times New Roman"/>
          <w:spacing w:val="-2"/>
          <w:szCs w:val="28"/>
          <w:lang w:val="vi-VN"/>
        </w:rPr>
        <w:t>)</w:t>
      </w:r>
      <w:r w:rsidR="00DF5D6D" w:rsidRPr="00211423">
        <w:rPr>
          <w:rFonts w:eastAsia="Times New Roman" w:cs="Times New Roman"/>
          <w:spacing w:val="-2"/>
          <w:szCs w:val="28"/>
        </w:rPr>
        <w:t xml:space="preserve"> thăm tỉnh</w:t>
      </w:r>
      <w:r w:rsidR="009B4DA5" w:rsidRPr="00211423">
        <w:rPr>
          <w:rFonts w:eastAsia="Times New Roman" w:cs="Times New Roman"/>
          <w:spacing w:val="-2"/>
          <w:szCs w:val="28"/>
          <w:lang w:val="vi-VN"/>
        </w:rPr>
        <w:t xml:space="preserve"> nhân dịp kỷ niệm  50 năm ngày giải phóng tỉnh Quảng Nam.</w:t>
      </w:r>
    </w:p>
    <w:p w:rsidR="00786D88" w:rsidRDefault="009F2B6C"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Cs/>
          <w:iCs/>
          <w:noProof/>
          <w:szCs w:val="28"/>
        </w:rPr>
      </w:pPr>
      <w:r w:rsidRPr="00211423">
        <w:rPr>
          <w:rFonts w:eastAsia="Calibri" w:cs="Times New Roman"/>
          <w:spacing w:val="-2"/>
          <w:szCs w:val="28"/>
        </w:rPr>
        <w:t>D</w:t>
      </w:r>
      <w:r w:rsidRPr="00211423">
        <w:rPr>
          <w:rFonts w:eastAsia="Times New Roman" w:cs="Times New Roman"/>
          <w:spacing w:val="-2"/>
          <w:szCs w:val="28"/>
        </w:rPr>
        <w:t xml:space="preserve">uyệt nhân sự đoàn ra và cán bộ, công chức, viên chức đi công tác nước ngoài </w:t>
      </w:r>
      <w:r w:rsidRPr="00211423">
        <w:rPr>
          <w:rFonts w:eastAsia="Times New Roman" w:cs="Times New Roman"/>
          <w:bCs/>
          <w:iCs/>
          <w:noProof/>
          <w:szCs w:val="28"/>
          <w:lang w:val="vi-VN"/>
        </w:rPr>
        <w:t>theo thẩm quyền</w:t>
      </w:r>
      <w:r w:rsidRPr="00211423">
        <w:rPr>
          <w:rFonts w:eastAsia="Times New Roman" w:cs="Times New Roman"/>
          <w:bCs/>
          <w:iCs/>
          <w:noProof/>
          <w:szCs w:val="28"/>
        </w:rPr>
        <w:t xml:space="preserve">. </w:t>
      </w:r>
    </w:p>
    <w:p w:rsidR="009F2B6C" w:rsidRPr="00211423" w:rsidRDefault="009F2B6C"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iCs/>
          <w:noProof/>
          <w:spacing w:val="-4"/>
          <w:szCs w:val="28"/>
        </w:rPr>
      </w:pPr>
      <w:r w:rsidRPr="00211423">
        <w:rPr>
          <w:rFonts w:eastAsia="Times New Roman" w:cs="Times New Roman"/>
          <w:iCs/>
          <w:noProof/>
          <w:spacing w:val="-4"/>
          <w:szCs w:val="28"/>
          <w:lang w:val="vi-VN"/>
        </w:rPr>
        <w:t>Trên đây là Báo cáo về một số chủ trương, hoạt động của Ban Thường vụ Tỉnh ủy</w:t>
      </w:r>
      <w:r w:rsidRPr="00211423">
        <w:rPr>
          <w:rFonts w:eastAsia="Times New Roman" w:cs="Times New Roman"/>
          <w:iCs/>
          <w:noProof/>
          <w:spacing w:val="-4"/>
          <w:szCs w:val="28"/>
        </w:rPr>
        <w:t>,</w:t>
      </w:r>
      <w:r w:rsidRPr="00211423">
        <w:rPr>
          <w:rFonts w:eastAsia="Times New Roman" w:cs="Times New Roman"/>
          <w:iCs/>
          <w:noProof/>
          <w:spacing w:val="-4"/>
          <w:szCs w:val="28"/>
          <w:lang w:val="vi-VN"/>
        </w:rPr>
        <w:t xml:space="preserve"> Thường trực Tỉnh ủy giữa 02 kỳ họp Ban Chấp hành Đảng bộ </w:t>
      </w:r>
      <w:r w:rsidRPr="00211423">
        <w:rPr>
          <w:rFonts w:eastAsia="Times New Roman" w:cs="Times New Roman"/>
          <w:iCs/>
          <w:noProof/>
          <w:spacing w:val="-4"/>
          <w:szCs w:val="28"/>
        </w:rPr>
        <w:t>tỉnh</w:t>
      </w:r>
      <w:r w:rsidRPr="00211423">
        <w:rPr>
          <w:rFonts w:eastAsia="Times New Roman" w:cs="Times New Roman"/>
          <w:iCs/>
          <w:noProof/>
          <w:spacing w:val="-4"/>
          <w:szCs w:val="28"/>
          <w:lang w:val="vi-VN"/>
        </w:rPr>
        <w:t xml:space="preserve">, Ban Thường vụ Tỉnh ủy kính báo cáo Ban Chấp hành Đảng bộ </w:t>
      </w:r>
      <w:r w:rsidRPr="00211423">
        <w:rPr>
          <w:rFonts w:eastAsia="Times New Roman" w:cs="Times New Roman"/>
          <w:iCs/>
          <w:noProof/>
          <w:spacing w:val="-4"/>
          <w:szCs w:val="28"/>
        </w:rPr>
        <w:t>tỉnh theo dõi</w:t>
      </w:r>
      <w:r w:rsidRPr="00211423">
        <w:rPr>
          <w:rFonts w:eastAsia="Times New Roman" w:cs="Times New Roman"/>
          <w:iCs/>
          <w:noProof/>
          <w:spacing w:val="-4"/>
          <w:szCs w:val="28"/>
          <w:lang w:val="vi-VN"/>
        </w:rPr>
        <w:t>.</w:t>
      </w:r>
    </w:p>
    <w:p w:rsidR="009F2B6C" w:rsidRPr="00211423" w:rsidRDefault="009F2B6C" w:rsidP="009F2B6C">
      <w:pPr>
        <w:rPr>
          <w:rFonts w:cs="Times New Roman"/>
          <w:szCs w:val="28"/>
        </w:rPr>
      </w:pPr>
    </w:p>
    <w:p w:rsidR="00567FE5" w:rsidRPr="00211423" w:rsidRDefault="00567FE5"/>
    <w:sectPr w:rsidR="00567FE5" w:rsidRPr="00211423" w:rsidSect="00786D88">
      <w:headerReference w:type="even" r:id="rId8"/>
      <w:headerReference w:type="default" r:id="rId9"/>
      <w:pgSz w:w="11909" w:h="16834" w:code="9"/>
      <w:pgMar w:top="1021" w:right="851" w:bottom="851" w:left="1701" w:header="505"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6D" w:rsidRDefault="00DF496D" w:rsidP="009F2B6C">
      <w:pPr>
        <w:spacing w:after="0" w:line="240" w:lineRule="auto"/>
      </w:pPr>
      <w:r>
        <w:separator/>
      </w:r>
    </w:p>
  </w:endnote>
  <w:endnote w:type="continuationSeparator" w:id="0">
    <w:p w:rsidR="00DF496D" w:rsidRDefault="00DF496D" w:rsidP="009F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6D" w:rsidRDefault="00DF496D" w:rsidP="009F2B6C">
      <w:pPr>
        <w:spacing w:after="0" w:line="240" w:lineRule="auto"/>
      </w:pPr>
      <w:r>
        <w:separator/>
      </w:r>
    </w:p>
  </w:footnote>
  <w:footnote w:type="continuationSeparator" w:id="0">
    <w:p w:rsidR="00DF496D" w:rsidRDefault="00DF496D" w:rsidP="009F2B6C">
      <w:pPr>
        <w:spacing w:after="0" w:line="240" w:lineRule="auto"/>
      </w:pPr>
      <w:r>
        <w:continuationSeparator/>
      </w:r>
    </w:p>
  </w:footnote>
  <w:footnote w:id="1">
    <w:p w:rsidR="00066E87" w:rsidRPr="00211423" w:rsidRDefault="00066E87" w:rsidP="00F4191E">
      <w:pPr>
        <w:pStyle w:val="FootnoteText"/>
        <w:ind w:firstLine="720"/>
        <w:jc w:val="both"/>
        <w:rPr>
          <w:lang w:val="vi-VN"/>
        </w:rPr>
      </w:pPr>
      <w:r w:rsidRPr="00211423">
        <w:rPr>
          <w:rStyle w:val="FootnoteReference"/>
        </w:rPr>
        <w:footnoteRef/>
      </w:r>
      <w:r w:rsidRPr="00211423">
        <w:t xml:space="preserve"> </w:t>
      </w:r>
      <w:r w:rsidRPr="00211423">
        <w:rPr>
          <w:rFonts w:eastAsia="Times New Roman" w:cs="Times New Roman"/>
          <w:noProof/>
        </w:rPr>
        <w:t>Dự án khai thác khoáng sản vàng gốc tại khu vực Bãi Cao (thôn 6, xã Trà Bui, huyện Bắc Trà My); danh mục đầu tư 14 dự án khai thác khoáng sản trên địa bàn các huyện Duy Xuyên, Đại Lộc; Dự án khai thác khoáng sản đất san lấp tại khu vực mỏ ký hiệu NT-BS02, thôn Xuân Ngọc, xã Tam Anh Nam, huyện Núi Thành; khai thác khoáng sản cát, sỏi làm vật liệu xây dựng thông thường tại huyện Bắc Trà My.</w:t>
      </w:r>
      <w:r w:rsidRPr="00211423">
        <w:rPr>
          <w:rFonts w:eastAsia="Times New Roman" w:cs="Times New Roman"/>
          <w:noProof/>
          <w:lang w:val="vi-VN"/>
        </w:rPr>
        <w:t>..</w:t>
      </w:r>
    </w:p>
  </w:footnote>
  <w:footnote w:id="2">
    <w:p w:rsidR="00066E87" w:rsidRPr="00211423" w:rsidRDefault="00066E87" w:rsidP="00F4191E">
      <w:pPr>
        <w:pStyle w:val="FootnoteText"/>
        <w:ind w:firstLine="720"/>
        <w:jc w:val="both"/>
      </w:pPr>
      <w:r w:rsidRPr="00211423">
        <w:rPr>
          <w:rStyle w:val="FootnoteReference"/>
        </w:rPr>
        <w:footnoteRef/>
      </w:r>
      <w:r w:rsidRPr="00211423">
        <w:t xml:space="preserve"> </w:t>
      </w:r>
      <w:r w:rsidRPr="00211423">
        <w:rPr>
          <w:rFonts w:eastAsia="Times New Roman" w:cs="Times New Roman"/>
          <w:noProof/>
        </w:rPr>
        <w:t xml:space="preserve">Dự án Nhà máy sản xuất dây điện ô tô tại Khu công nghiệp Tam Thăng; Dự án Nhà xưởng cho thuê tại Khu công nghiệp Tam Anh </w:t>
      </w:r>
      <w:r w:rsidRPr="00211423">
        <w:rPr>
          <w:rFonts w:eastAsia="Times New Roman" w:cs="Times New Roman"/>
          <w:noProof/>
          <w:lang w:val="vi-VN"/>
        </w:rPr>
        <w:t>-</w:t>
      </w:r>
      <w:r w:rsidRPr="00211423">
        <w:rPr>
          <w:rFonts w:eastAsia="Times New Roman" w:cs="Times New Roman"/>
          <w:noProof/>
        </w:rPr>
        <w:t xml:space="preserve"> Hàn Quốc.</w:t>
      </w:r>
    </w:p>
  </w:footnote>
  <w:footnote w:id="3">
    <w:p w:rsidR="00066E87" w:rsidRPr="00512599" w:rsidRDefault="00066E87" w:rsidP="004962AC">
      <w:pPr>
        <w:pStyle w:val="FootnoteText"/>
        <w:ind w:firstLine="720"/>
        <w:jc w:val="both"/>
        <w:rPr>
          <w:b/>
          <w:lang w:val="vi-VN"/>
        </w:rPr>
      </w:pPr>
      <w:r w:rsidRPr="00A05163">
        <w:rPr>
          <w:rStyle w:val="FootnoteReference"/>
        </w:rPr>
        <w:footnoteRef/>
      </w:r>
      <w:r w:rsidRPr="00A05163">
        <w:t xml:space="preserve"> Ban Chỉ đạo về phát triển khoa học, công nghệ, đổi mới sáng tạo và chuyển đổi số, Ban Chỉ đạo xóa nhà tạm, nhà dột nát trên địa bàn tỉnh, </w:t>
      </w:r>
      <w:r w:rsidRPr="00A05163">
        <w:rPr>
          <w:shd w:val="clear" w:color="auto" w:fill="FFFFFF"/>
        </w:rPr>
        <w:t>Ban Chỉ đạo tổ chức các hoạt động kỷ niệm 50 năm ngày giải ph</w:t>
      </w:r>
      <w:r>
        <w:rPr>
          <w:shd w:val="clear" w:color="auto" w:fill="FFFFFF"/>
          <w:lang w:val="vi-VN"/>
        </w:rPr>
        <w:t>ó</w:t>
      </w:r>
      <w:r w:rsidRPr="00A05163">
        <w:rPr>
          <w:shd w:val="clear" w:color="auto" w:fill="FFFFFF"/>
        </w:rPr>
        <w:t>ng tỉnh Quảng Nam và 95 năm thành lập Đảng bộ tỉnh Quả</w:t>
      </w:r>
      <w:r>
        <w:rPr>
          <w:shd w:val="clear" w:color="auto" w:fill="FFFFFF"/>
        </w:rPr>
        <w:t>ng Nam</w:t>
      </w:r>
      <w:r>
        <w:rPr>
          <w:shd w:val="clear" w:color="auto" w:fill="FFFFFF"/>
          <w:lang w:val="vi-VN"/>
        </w:rPr>
        <w:t xml:space="preserve">; </w:t>
      </w:r>
      <w:r w:rsidRPr="004962AC">
        <w:t>Tổ công tác chỉ đạo thực hiện Thông báo số 40/TB-VPCP, ngày 12/02/2025 của Văn phòng Chính phủ về kết luận của Thủ tướng Chính phủ tại buổi làm việc với Ban Thường vụ Tỉnh ủy Quảng Nam</w:t>
      </w:r>
      <w:r>
        <w:rPr>
          <w:lang w:val="vi-VN"/>
        </w:rPr>
        <w:t>.</w:t>
      </w:r>
    </w:p>
  </w:footnote>
  <w:footnote w:id="4">
    <w:p w:rsidR="00066E87" w:rsidRPr="00211423" w:rsidRDefault="00066E87" w:rsidP="00512599">
      <w:pPr>
        <w:pBdr>
          <w:top w:val="dotted" w:sz="4" w:space="0" w:color="FFFFFF"/>
          <w:left w:val="dotted" w:sz="4" w:space="0" w:color="FFFFFF"/>
          <w:bottom w:val="dotted" w:sz="4" w:space="14" w:color="FFFFFF"/>
          <w:right w:val="dotted" w:sz="4" w:space="0" w:color="FFFFFF"/>
        </w:pBdr>
        <w:shd w:val="clear" w:color="auto" w:fill="FFFFFF"/>
        <w:spacing w:after="0" w:line="240" w:lineRule="auto"/>
        <w:ind w:firstLine="709"/>
        <w:jc w:val="both"/>
        <w:rPr>
          <w:lang w:val="vi-VN"/>
        </w:rPr>
      </w:pPr>
      <w:r w:rsidRPr="00512599">
        <w:rPr>
          <w:rStyle w:val="FootnoteReference"/>
          <w:sz w:val="20"/>
          <w:szCs w:val="20"/>
        </w:rPr>
        <w:footnoteRef/>
      </w:r>
      <w:r w:rsidRPr="00512599">
        <w:rPr>
          <w:sz w:val="20"/>
          <w:szCs w:val="20"/>
        </w:rPr>
        <w:t xml:space="preserve"> </w:t>
      </w:r>
      <w:r w:rsidRPr="00512599">
        <w:rPr>
          <w:spacing w:val="4"/>
          <w:sz w:val="20"/>
          <w:szCs w:val="20"/>
        </w:rPr>
        <w:t>Ban Quản lý các Khu kinh tế và Khu công nghiệp tỉnh;</w:t>
      </w:r>
      <w:r w:rsidRPr="00512599">
        <w:rPr>
          <w:sz w:val="20"/>
          <w:szCs w:val="20"/>
        </w:rPr>
        <w:t xml:space="preserve"> Hội đồng Quản trị Tập đoàn Thaco; huyện Tiên Phước, Đông Giang về công tác xóa nhà tạm và một số dự án chậm triển khai; Ban Thường vụ Huyện ủy Quế Sơn; Cục Thống kê tỉ</w:t>
      </w:r>
      <w:r>
        <w:rPr>
          <w:sz w:val="20"/>
          <w:szCs w:val="20"/>
        </w:rPr>
        <w:t>nh</w:t>
      </w:r>
      <w:r w:rsidRPr="00512599">
        <w:rPr>
          <w:sz w:val="20"/>
          <w:szCs w:val="20"/>
        </w:rPr>
        <w:t xml:space="preserve">; </w:t>
      </w:r>
      <w:r w:rsidRPr="00512599">
        <w:rPr>
          <w:spacing w:val="4"/>
          <w:sz w:val="20"/>
          <w:szCs w:val="20"/>
        </w:rPr>
        <w:t xml:space="preserve">Đảng ủy Bộ đội Biên phòng tỉnh; </w:t>
      </w:r>
      <w:r w:rsidRPr="00512599">
        <w:rPr>
          <w:spacing w:val="-4"/>
          <w:sz w:val="20"/>
          <w:szCs w:val="20"/>
        </w:rPr>
        <w:t>đi kiểm tra thực tế</w:t>
      </w:r>
      <w:r w:rsidRPr="00493452">
        <w:rPr>
          <w:spacing w:val="-4"/>
          <w:szCs w:val="28"/>
        </w:rPr>
        <w:t xml:space="preserve"> </w:t>
      </w:r>
      <w:r w:rsidRPr="00512599">
        <w:rPr>
          <w:spacing w:val="-4"/>
          <w:sz w:val="20"/>
          <w:szCs w:val="28"/>
        </w:rPr>
        <w:t xml:space="preserve">Dự án đường vành đai Bắc Quảng Nam và một số dự án </w:t>
      </w:r>
      <w:r w:rsidRPr="00211423">
        <w:rPr>
          <w:spacing w:val="-4"/>
          <w:sz w:val="20"/>
          <w:szCs w:val="28"/>
        </w:rPr>
        <w:t xml:space="preserve">chậm triển khai tại thị xã Điện Bàn; </w:t>
      </w:r>
      <w:r w:rsidRPr="00211423">
        <w:rPr>
          <w:sz w:val="20"/>
          <w:szCs w:val="28"/>
        </w:rPr>
        <w:t>công tác giải phóng mặt bằng các dự án Thaco và làm việc với UBND huyện Núi Thành.</w:t>
      </w:r>
    </w:p>
  </w:footnote>
  <w:footnote w:id="5">
    <w:p w:rsidR="00066E87" w:rsidRPr="00211423" w:rsidRDefault="00066E87" w:rsidP="00512599">
      <w:pPr>
        <w:pBdr>
          <w:top w:val="dotted" w:sz="4" w:space="0" w:color="FFFFFF"/>
          <w:left w:val="dotted" w:sz="4" w:space="0" w:color="FFFFFF"/>
          <w:bottom w:val="dotted" w:sz="4" w:space="14" w:color="FFFFFF"/>
          <w:right w:val="dotted" w:sz="4" w:space="0" w:color="FFFFFF"/>
        </w:pBdr>
        <w:shd w:val="clear" w:color="auto" w:fill="FFFFFF"/>
        <w:spacing w:after="0" w:line="240" w:lineRule="auto"/>
        <w:ind w:firstLine="709"/>
        <w:jc w:val="both"/>
        <w:rPr>
          <w:rFonts w:eastAsia="Times New Roman" w:cs="Times New Roman"/>
          <w:noProof/>
          <w:sz w:val="20"/>
          <w:szCs w:val="20"/>
          <w:lang w:val="vi-VN" w:bidi="my-MM"/>
        </w:rPr>
      </w:pPr>
      <w:r w:rsidRPr="00211423">
        <w:rPr>
          <w:rStyle w:val="FootnoteReference"/>
          <w:sz w:val="20"/>
          <w:szCs w:val="20"/>
        </w:rPr>
        <w:footnoteRef/>
      </w:r>
      <w:r w:rsidRPr="00211423">
        <w:rPr>
          <w:sz w:val="20"/>
          <w:szCs w:val="20"/>
        </w:rPr>
        <w:t xml:space="preserve"> </w:t>
      </w:r>
      <w:r w:rsidRPr="00211423">
        <w:rPr>
          <w:rFonts w:eastAsia="Times New Roman" w:cs="Times New Roman"/>
          <w:noProof/>
          <w:sz w:val="20"/>
          <w:szCs w:val="20"/>
          <w:lang w:bidi="my-MM"/>
        </w:rPr>
        <w:t>Dự án Nhà máy sản xuất chỉ may công nghiệp Khải Trình</w:t>
      </w:r>
      <w:r w:rsidRPr="00211423">
        <w:rPr>
          <w:rFonts w:eastAsia="Times New Roman" w:cs="Times New Roman"/>
          <w:noProof/>
          <w:sz w:val="20"/>
          <w:szCs w:val="20"/>
          <w:lang w:val="vi-VN" w:bidi="my-MM"/>
        </w:rPr>
        <w:t>, Dự án Đầu tư nâng cấp Nhà máy nước Nam Phước, Dự án Nhà xưởng cho thuê của Portillo Estudio Limited tại Khu Công nghiệp Tam Thăng 2.</w:t>
      </w:r>
    </w:p>
    <w:p w:rsidR="00066E87" w:rsidRPr="00512599" w:rsidRDefault="00066E87">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87" w:rsidRDefault="00066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E87" w:rsidRDefault="00066E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87" w:rsidRPr="00903222" w:rsidRDefault="00066E87" w:rsidP="008C56C3">
    <w:pPr>
      <w:pStyle w:val="Header"/>
      <w:framePr w:h="330" w:hRule="exact" w:wrap="around" w:vAnchor="text" w:hAnchor="margin" w:xAlign="center" w:y="1"/>
      <w:rPr>
        <w:rStyle w:val="PageNumber"/>
      </w:rPr>
    </w:pPr>
    <w:r w:rsidRPr="00903222">
      <w:rPr>
        <w:rStyle w:val="PageNumber"/>
      </w:rPr>
      <w:fldChar w:fldCharType="begin"/>
    </w:r>
    <w:r w:rsidRPr="00903222">
      <w:rPr>
        <w:rStyle w:val="PageNumber"/>
      </w:rPr>
      <w:instrText xml:space="preserve">PAGE  </w:instrText>
    </w:r>
    <w:r w:rsidRPr="00903222">
      <w:rPr>
        <w:rStyle w:val="PageNumber"/>
      </w:rPr>
      <w:fldChar w:fldCharType="separate"/>
    </w:r>
    <w:r w:rsidR="00914422">
      <w:rPr>
        <w:rStyle w:val="PageNumber"/>
        <w:noProof/>
      </w:rPr>
      <w:t>6</w:t>
    </w:r>
    <w:r w:rsidRPr="00903222">
      <w:rPr>
        <w:rStyle w:val="PageNumber"/>
      </w:rPr>
      <w:fldChar w:fldCharType="end"/>
    </w:r>
  </w:p>
  <w:p w:rsidR="00066E87" w:rsidRDefault="00066E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0241"/>
    <w:multiLevelType w:val="hybridMultilevel"/>
    <w:tmpl w:val="0448AF54"/>
    <w:lvl w:ilvl="0" w:tplc="A39075C2">
      <w:start w:val="1"/>
      <w:numFmt w:val="bullet"/>
      <w:lvlText w:val="-"/>
      <w:lvlJc w:val="left"/>
      <w:pPr>
        <w:ind w:left="6881" w:hanging="360"/>
      </w:pPr>
      <w:rPr>
        <w:rFonts w:ascii="Times New Roman" w:eastAsia="Times New Roman" w:hAnsi="Times New Roman" w:cs="Times New Roman" w:hint="default"/>
      </w:rPr>
    </w:lvl>
    <w:lvl w:ilvl="1" w:tplc="04090003">
      <w:start w:val="1"/>
      <w:numFmt w:val="bullet"/>
      <w:lvlText w:val="o"/>
      <w:lvlJc w:val="left"/>
      <w:pPr>
        <w:ind w:left="6683" w:hanging="360"/>
      </w:pPr>
      <w:rPr>
        <w:rFonts w:ascii="Courier New" w:hAnsi="Courier New" w:cs="Courier New" w:hint="default"/>
      </w:rPr>
    </w:lvl>
    <w:lvl w:ilvl="2" w:tplc="04090005" w:tentative="1">
      <w:start w:val="1"/>
      <w:numFmt w:val="bullet"/>
      <w:lvlText w:val=""/>
      <w:lvlJc w:val="left"/>
      <w:pPr>
        <w:ind w:left="7403" w:hanging="360"/>
      </w:pPr>
      <w:rPr>
        <w:rFonts w:ascii="Wingdings" w:hAnsi="Wingdings" w:hint="default"/>
      </w:rPr>
    </w:lvl>
    <w:lvl w:ilvl="3" w:tplc="04090001" w:tentative="1">
      <w:start w:val="1"/>
      <w:numFmt w:val="bullet"/>
      <w:lvlText w:val=""/>
      <w:lvlJc w:val="left"/>
      <w:pPr>
        <w:ind w:left="8123" w:hanging="360"/>
      </w:pPr>
      <w:rPr>
        <w:rFonts w:ascii="Symbol" w:hAnsi="Symbol" w:hint="default"/>
      </w:rPr>
    </w:lvl>
    <w:lvl w:ilvl="4" w:tplc="04090003" w:tentative="1">
      <w:start w:val="1"/>
      <w:numFmt w:val="bullet"/>
      <w:lvlText w:val="o"/>
      <w:lvlJc w:val="left"/>
      <w:pPr>
        <w:ind w:left="8843" w:hanging="360"/>
      </w:pPr>
      <w:rPr>
        <w:rFonts w:ascii="Courier New" w:hAnsi="Courier New" w:cs="Courier New" w:hint="default"/>
      </w:rPr>
    </w:lvl>
    <w:lvl w:ilvl="5" w:tplc="04090005" w:tentative="1">
      <w:start w:val="1"/>
      <w:numFmt w:val="bullet"/>
      <w:lvlText w:val=""/>
      <w:lvlJc w:val="left"/>
      <w:pPr>
        <w:ind w:left="9563" w:hanging="360"/>
      </w:pPr>
      <w:rPr>
        <w:rFonts w:ascii="Wingdings" w:hAnsi="Wingdings" w:hint="default"/>
      </w:rPr>
    </w:lvl>
    <w:lvl w:ilvl="6" w:tplc="04090001" w:tentative="1">
      <w:start w:val="1"/>
      <w:numFmt w:val="bullet"/>
      <w:lvlText w:val=""/>
      <w:lvlJc w:val="left"/>
      <w:pPr>
        <w:ind w:left="10283" w:hanging="360"/>
      </w:pPr>
      <w:rPr>
        <w:rFonts w:ascii="Symbol" w:hAnsi="Symbol" w:hint="default"/>
      </w:rPr>
    </w:lvl>
    <w:lvl w:ilvl="7" w:tplc="04090003" w:tentative="1">
      <w:start w:val="1"/>
      <w:numFmt w:val="bullet"/>
      <w:lvlText w:val="o"/>
      <w:lvlJc w:val="left"/>
      <w:pPr>
        <w:ind w:left="11003" w:hanging="360"/>
      </w:pPr>
      <w:rPr>
        <w:rFonts w:ascii="Courier New" w:hAnsi="Courier New" w:cs="Courier New" w:hint="default"/>
      </w:rPr>
    </w:lvl>
    <w:lvl w:ilvl="8" w:tplc="04090005" w:tentative="1">
      <w:start w:val="1"/>
      <w:numFmt w:val="bullet"/>
      <w:lvlText w:val=""/>
      <w:lvlJc w:val="left"/>
      <w:pPr>
        <w:ind w:left="117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C"/>
    <w:rsid w:val="00066E87"/>
    <w:rsid w:val="00094614"/>
    <w:rsid w:val="000A014B"/>
    <w:rsid w:val="00136F39"/>
    <w:rsid w:val="001A3E2C"/>
    <w:rsid w:val="00211423"/>
    <w:rsid w:val="00255CDD"/>
    <w:rsid w:val="00275F0A"/>
    <w:rsid w:val="003742CA"/>
    <w:rsid w:val="003A5610"/>
    <w:rsid w:val="004120D1"/>
    <w:rsid w:val="00451D9C"/>
    <w:rsid w:val="00465A3B"/>
    <w:rsid w:val="004962AC"/>
    <w:rsid w:val="00507281"/>
    <w:rsid w:val="00512599"/>
    <w:rsid w:val="00545B64"/>
    <w:rsid w:val="00557390"/>
    <w:rsid w:val="00567FE5"/>
    <w:rsid w:val="00584BB0"/>
    <w:rsid w:val="00592D11"/>
    <w:rsid w:val="005C102A"/>
    <w:rsid w:val="0060205D"/>
    <w:rsid w:val="006308E3"/>
    <w:rsid w:val="006417AA"/>
    <w:rsid w:val="0064635D"/>
    <w:rsid w:val="00675920"/>
    <w:rsid w:val="006D15AF"/>
    <w:rsid w:val="006F5219"/>
    <w:rsid w:val="007249A7"/>
    <w:rsid w:val="0073101E"/>
    <w:rsid w:val="00765CEE"/>
    <w:rsid w:val="00786D88"/>
    <w:rsid w:val="007A557E"/>
    <w:rsid w:val="008241B1"/>
    <w:rsid w:val="008247E2"/>
    <w:rsid w:val="008353A6"/>
    <w:rsid w:val="008375F2"/>
    <w:rsid w:val="00853512"/>
    <w:rsid w:val="008A496D"/>
    <w:rsid w:val="008C56C3"/>
    <w:rsid w:val="00906242"/>
    <w:rsid w:val="009079A5"/>
    <w:rsid w:val="00907EF4"/>
    <w:rsid w:val="00914422"/>
    <w:rsid w:val="009272CB"/>
    <w:rsid w:val="00941B5A"/>
    <w:rsid w:val="00942A26"/>
    <w:rsid w:val="0094539E"/>
    <w:rsid w:val="00957BF3"/>
    <w:rsid w:val="00987070"/>
    <w:rsid w:val="00991ECE"/>
    <w:rsid w:val="009B4DA5"/>
    <w:rsid w:val="009F2B6C"/>
    <w:rsid w:val="00A05163"/>
    <w:rsid w:val="00A97C97"/>
    <w:rsid w:val="00B34FEA"/>
    <w:rsid w:val="00B73BA0"/>
    <w:rsid w:val="00BA250E"/>
    <w:rsid w:val="00C017F4"/>
    <w:rsid w:val="00C40950"/>
    <w:rsid w:val="00CC2CDA"/>
    <w:rsid w:val="00CE0EEB"/>
    <w:rsid w:val="00D03F92"/>
    <w:rsid w:val="00D76701"/>
    <w:rsid w:val="00D91073"/>
    <w:rsid w:val="00D96359"/>
    <w:rsid w:val="00DC6216"/>
    <w:rsid w:val="00DF496D"/>
    <w:rsid w:val="00DF5D6D"/>
    <w:rsid w:val="00DF6AE0"/>
    <w:rsid w:val="00E0573E"/>
    <w:rsid w:val="00E47F4B"/>
    <w:rsid w:val="00E661E2"/>
    <w:rsid w:val="00E97043"/>
    <w:rsid w:val="00EE04E8"/>
    <w:rsid w:val="00F25E97"/>
    <w:rsid w:val="00F315B8"/>
    <w:rsid w:val="00F4191E"/>
    <w:rsid w:val="00F5502C"/>
    <w:rsid w:val="00F80AEA"/>
    <w:rsid w:val="00F9447A"/>
    <w:rsid w:val="00FA2BBE"/>
    <w:rsid w:val="00FB1085"/>
    <w:rsid w:val="00FD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39AA"/>
  <w15:chartTrackingRefBased/>
  <w15:docId w15:val="{AA120732-83B4-40EF-AAA3-82FE3ED4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6C"/>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B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B6C"/>
    <w:rPr>
      <w:rFonts w:ascii="Times New Roman" w:hAnsi="Times New Roman"/>
      <w:sz w:val="28"/>
    </w:rPr>
  </w:style>
  <w:style w:type="character" w:styleId="PageNumber">
    <w:name w:val="page number"/>
    <w:basedOn w:val="DefaultParagraphFont"/>
    <w:rsid w:val="009F2B6C"/>
  </w:style>
  <w:style w:type="paragraph" w:styleId="FootnoteText">
    <w:name w:val="footnote text"/>
    <w:basedOn w:val="Normal"/>
    <w:link w:val="FootnoteTextChar"/>
    <w:uiPriority w:val="99"/>
    <w:semiHidden/>
    <w:unhideWhenUsed/>
    <w:rsid w:val="009F2B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B6C"/>
    <w:rPr>
      <w:rFonts w:ascii="Times New Roman" w:hAnsi="Times New Roman"/>
      <w:sz w:val="20"/>
      <w:szCs w:val="20"/>
    </w:rPr>
  </w:style>
  <w:style w:type="character" w:styleId="FootnoteReference">
    <w:name w:val="footnote reference"/>
    <w:basedOn w:val="DefaultParagraphFont"/>
    <w:uiPriority w:val="99"/>
    <w:semiHidden/>
    <w:unhideWhenUsed/>
    <w:rsid w:val="009F2B6C"/>
    <w:rPr>
      <w:vertAlign w:val="superscript"/>
    </w:rPr>
  </w:style>
  <w:style w:type="paragraph" w:styleId="BalloonText">
    <w:name w:val="Balloon Text"/>
    <w:basedOn w:val="Normal"/>
    <w:link w:val="BalloonTextChar"/>
    <w:uiPriority w:val="99"/>
    <w:semiHidden/>
    <w:unhideWhenUsed/>
    <w:rsid w:val="00D9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359"/>
    <w:rPr>
      <w:rFonts w:ascii="Segoe UI" w:hAnsi="Segoe UI" w:cs="Segoe UI"/>
      <w:sz w:val="18"/>
      <w:szCs w:val="18"/>
    </w:rPr>
  </w:style>
  <w:style w:type="paragraph" w:customStyle="1" w:styleId="CharChar5">
    <w:name w:val="Char Char5"/>
    <w:basedOn w:val="Normal"/>
    <w:rsid w:val="00D03F92"/>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4BB0-B7D7-456D-914C-402464B6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6</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22</cp:revision>
  <cp:lastPrinted>2025-03-31T02:27:00Z</cp:lastPrinted>
  <dcterms:created xsi:type="dcterms:W3CDTF">2025-03-25T09:49:00Z</dcterms:created>
  <dcterms:modified xsi:type="dcterms:W3CDTF">2025-03-31T07:40:00Z</dcterms:modified>
</cp:coreProperties>
</file>