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510"/>
        <w:gridCol w:w="5954"/>
      </w:tblGrid>
      <w:tr w:rsidR="00C1555A" w:rsidRPr="00C303C8" w:rsidTr="00691EF1">
        <w:tc>
          <w:tcPr>
            <w:tcW w:w="3510" w:type="dxa"/>
            <w:shd w:val="clear" w:color="auto" w:fill="auto"/>
          </w:tcPr>
          <w:p w:rsidR="00C1555A" w:rsidRPr="00C303C8" w:rsidRDefault="00C1555A" w:rsidP="00691EF1">
            <w:pPr>
              <w:spacing w:after="0" w:line="240" w:lineRule="auto"/>
              <w:jc w:val="center"/>
              <w:rPr>
                <w:rFonts w:ascii="Times New Roman" w:eastAsia="Calibri" w:hAnsi="Times New Roman" w:cs="Times New Roman"/>
                <w:b/>
                <w:sz w:val="30"/>
                <w:szCs w:val="30"/>
              </w:rPr>
            </w:pPr>
            <w:r w:rsidRPr="00C303C8">
              <w:rPr>
                <w:rFonts w:ascii="Times New Roman" w:eastAsia="Calibri" w:hAnsi="Times New Roman" w:cs="Times New Roman"/>
                <w:b/>
                <w:sz w:val="30"/>
                <w:szCs w:val="30"/>
              </w:rPr>
              <w:t>TỈNH ỦY QUẢNG NAM</w:t>
            </w:r>
          </w:p>
          <w:p w:rsidR="00C1555A" w:rsidRPr="00C303C8" w:rsidRDefault="00C1555A" w:rsidP="00691EF1">
            <w:pPr>
              <w:spacing w:after="0" w:line="240" w:lineRule="auto"/>
              <w:jc w:val="center"/>
              <w:rPr>
                <w:rFonts w:ascii="Times New Roman" w:eastAsia="Calibri" w:hAnsi="Times New Roman" w:cs="Times New Roman"/>
                <w:sz w:val="30"/>
                <w:szCs w:val="30"/>
              </w:rPr>
            </w:pPr>
            <w:r w:rsidRPr="00C303C8">
              <w:rPr>
                <w:rFonts w:ascii="Times New Roman" w:eastAsia="Calibri" w:hAnsi="Times New Roman" w:cs="Times New Roman"/>
                <w:sz w:val="30"/>
                <w:szCs w:val="30"/>
              </w:rPr>
              <w:t>*</w:t>
            </w:r>
          </w:p>
          <w:p w:rsidR="00C1555A" w:rsidRPr="00C303C8" w:rsidRDefault="00C1555A" w:rsidP="00691EF1">
            <w:pPr>
              <w:spacing w:after="0" w:line="240" w:lineRule="auto"/>
              <w:jc w:val="center"/>
              <w:rPr>
                <w:rFonts w:ascii="Times New Roman" w:eastAsia="Calibri" w:hAnsi="Times New Roman" w:cs="Times New Roman"/>
                <w:sz w:val="30"/>
                <w:szCs w:val="30"/>
              </w:rPr>
            </w:pPr>
            <w:r w:rsidRPr="00C303C8">
              <w:rPr>
                <w:rFonts w:ascii="Times New Roman" w:eastAsia="Calibri" w:hAnsi="Times New Roman" w:cs="Times New Roman"/>
                <w:sz w:val="30"/>
                <w:szCs w:val="30"/>
              </w:rPr>
              <w:t>Số          -NQ/TU</w:t>
            </w:r>
          </w:p>
          <w:p w:rsidR="00C1555A" w:rsidRPr="00C303C8" w:rsidRDefault="00C1555A" w:rsidP="00691EF1">
            <w:pPr>
              <w:spacing w:after="0" w:line="240" w:lineRule="auto"/>
              <w:jc w:val="center"/>
              <w:rPr>
                <w:rFonts w:ascii="Times New Roman" w:eastAsia="Calibri" w:hAnsi="Times New Roman" w:cs="Times New Roman"/>
                <w:i/>
                <w:sz w:val="30"/>
                <w:szCs w:val="30"/>
              </w:rPr>
            </w:pPr>
            <w:r>
              <w:rPr>
                <w:rFonts w:ascii="Times New Roman" w:eastAsia="Calibri" w:hAnsi="Times New Roman" w:cs="Times New Roman"/>
                <w:i/>
                <w:sz w:val="30"/>
                <w:szCs w:val="30"/>
              </w:rPr>
              <w:t>Dự thảo</w:t>
            </w:r>
          </w:p>
        </w:tc>
        <w:tc>
          <w:tcPr>
            <w:tcW w:w="5954" w:type="dxa"/>
            <w:shd w:val="clear" w:color="auto" w:fill="auto"/>
          </w:tcPr>
          <w:p w:rsidR="00C1555A" w:rsidRPr="00C303C8" w:rsidRDefault="00C1555A" w:rsidP="00691EF1">
            <w:pPr>
              <w:spacing w:after="0" w:line="240" w:lineRule="auto"/>
              <w:ind w:right="-108"/>
              <w:jc w:val="right"/>
              <w:rPr>
                <w:rFonts w:ascii="Times New Roman" w:eastAsia="Calibri" w:hAnsi="Times New Roman" w:cs="Times New Roman"/>
                <w:b/>
                <w:sz w:val="30"/>
                <w:szCs w:val="30"/>
              </w:rPr>
            </w:pPr>
            <w:r w:rsidRPr="00C303C8">
              <w:rPr>
                <w:rFonts w:ascii="Times New Roman" w:eastAsia="Calibri" w:hAnsi="Times New Roman" w:cs="Times New Roman"/>
                <w:b/>
                <w:sz w:val="30"/>
                <w:szCs w:val="30"/>
              </w:rPr>
              <w:t xml:space="preserve">    ĐẢNG CỘNG SẢN VIỆT NAM</w:t>
            </w:r>
          </w:p>
          <w:p w:rsidR="00C1555A" w:rsidRPr="00C303C8" w:rsidRDefault="00C1555A" w:rsidP="00691EF1">
            <w:pPr>
              <w:spacing w:after="0" w:line="240" w:lineRule="auto"/>
              <w:ind w:right="-143"/>
              <w:jc w:val="right"/>
              <w:rPr>
                <w:rFonts w:ascii="Times New Roman" w:eastAsia="Calibri" w:hAnsi="Times New Roman" w:cs="Times New Roman"/>
                <w:i/>
                <w:sz w:val="30"/>
                <w:szCs w:val="30"/>
              </w:rPr>
            </w:pPr>
            <w:r w:rsidRPr="00C303C8">
              <w:rPr>
                <w:rFonts w:ascii="Times New Roman" w:eastAsia="Calibri" w:hAnsi="Times New Roman" w:cs="Times New Roman"/>
                <w:b/>
                <w:noProof/>
                <w:sz w:val="30"/>
                <w:szCs w:val="30"/>
              </w:rPr>
              <mc:AlternateContent>
                <mc:Choice Requires="wps">
                  <w:drawing>
                    <wp:anchor distT="0" distB="0" distL="114300" distR="114300" simplePos="0" relativeHeight="251659264" behindDoc="0" locked="0" layoutInCell="1" allowOverlap="1" wp14:anchorId="26B5BD30" wp14:editId="25279EC6">
                      <wp:simplePos x="0" y="0"/>
                      <wp:positionH relativeFrom="column">
                        <wp:posOffset>1113790</wp:posOffset>
                      </wp:positionH>
                      <wp:positionV relativeFrom="paragraph">
                        <wp:posOffset>26670</wp:posOffset>
                      </wp:positionV>
                      <wp:extent cx="2573020"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16F8E" id="_x0000_t32" coordsize="21600,21600" o:spt="32" o:oned="t" path="m,l21600,21600e" filled="f">
                      <v:path arrowok="t" fillok="f" o:connecttype="none"/>
                      <o:lock v:ext="edit" shapetype="t"/>
                    </v:shapetype>
                    <v:shape id="Straight Arrow Connector 1" o:spid="_x0000_s1026" type="#_x0000_t32" style="position:absolute;margin-left:87.7pt;margin-top:2.1pt;width:20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"/>
                  </w:pict>
                </mc:Fallback>
              </mc:AlternateContent>
            </w:r>
          </w:p>
          <w:p w:rsidR="00C1555A" w:rsidRPr="00C303C8" w:rsidRDefault="00C1555A" w:rsidP="00C1555A">
            <w:pPr>
              <w:spacing w:after="0" w:line="240" w:lineRule="auto"/>
              <w:jc w:val="right"/>
              <w:rPr>
                <w:rFonts w:ascii="Times New Roman" w:eastAsia="Calibri" w:hAnsi="Times New Roman" w:cs="Times New Roman"/>
                <w:i/>
                <w:sz w:val="30"/>
                <w:szCs w:val="30"/>
              </w:rPr>
            </w:pPr>
            <w:r w:rsidRPr="00C303C8">
              <w:rPr>
                <w:rFonts w:ascii="Times New Roman" w:eastAsia="Calibri" w:hAnsi="Times New Roman" w:cs="Times New Roman"/>
                <w:i/>
                <w:sz w:val="30"/>
                <w:szCs w:val="30"/>
              </w:rPr>
              <w:t>Quả</w:t>
            </w:r>
            <w:r>
              <w:rPr>
                <w:rFonts w:ascii="Times New Roman" w:eastAsia="Calibri" w:hAnsi="Times New Roman" w:cs="Times New Roman"/>
                <w:i/>
                <w:sz w:val="30"/>
                <w:szCs w:val="30"/>
              </w:rPr>
              <w:t>ng Nam, ngày      tháng 4</w:t>
            </w:r>
            <w:r w:rsidRPr="00C303C8">
              <w:rPr>
                <w:rFonts w:ascii="Times New Roman" w:eastAsia="Calibri" w:hAnsi="Times New Roman" w:cs="Times New Roman"/>
                <w:i/>
                <w:sz w:val="30"/>
                <w:szCs w:val="30"/>
              </w:rPr>
              <w:t xml:space="preserve"> năm 202</w:t>
            </w:r>
            <w:r>
              <w:rPr>
                <w:rFonts w:ascii="Times New Roman" w:eastAsia="Calibri" w:hAnsi="Times New Roman" w:cs="Times New Roman"/>
                <w:i/>
                <w:sz w:val="30"/>
                <w:szCs w:val="30"/>
              </w:rPr>
              <w:t>5</w:t>
            </w:r>
          </w:p>
        </w:tc>
      </w:tr>
    </w:tbl>
    <w:p w:rsidR="00C1555A" w:rsidRPr="00C303C8" w:rsidRDefault="00C1555A" w:rsidP="00C1555A">
      <w:pPr>
        <w:spacing w:before="360" w:after="0" w:line="240" w:lineRule="auto"/>
        <w:jc w:val="center"/>
        <w:rPr>
          <w:rFonts w:ascii="Times New Roman" w:eastAsia="Calibri" w:hAnsi="Times New Roman" w:cs="Times New Roman"/>
          <w:b/>
          <w:sz w:val="28"/>
          <w:szCs w:val="28"/>
        </w:rPr>
      </w:pPr>
      <w:r w:rsidRPr="00C303C8">
        <w:rPr>
          <w:rFonts w:ascii="Times New Roman" w:eastAsia="Calibri" w:hAnsi="Times New Roman" w:cs="Times New Roman"/>
          <w:b/>
          <w:sz w:val="28"/>
          <w:szCs w:val="28"/>
        </w:rPr>
        <w:t>NGHỊ QUYẾT</w:t>
      </w:r>
    </w:p>
    <w:p w:rsidR="00C1555A" w:rsidRPr="00C303C8" w:rsidRDefault="00C1555A" w:rsidP="00C1555A">
      <w:pPr>
        <w:spacing w:after="0" w:line="240" w:lineRule="auto"/>
        <w:jc w:val="center"/>
        <w:rPr>
          <w:rFonts w:ascii="Times New Roman" w:eastAsia="Calibri" w:hAnsi="Times New Roman" w:cs="Times New Roman"/>
          <w:b/>
          <w:sz w:val="28"/>
          <w:szCs w:val="28"/>
        </w:rPr>
      </w:pPr>
      <w:r w:rsidRPr="00C303C8">
        <w:rPr>
          <w:rFonts w:ascii="Times New Roman" w:eastAsia="Calibri" w:hAnsi="Times New Roman" w:cs="Times New Roman"/>
          <w:b/>
          <w:sz w:val="28"/>
          <w:szCs w:val="28"/>
        </w:rPr>
        <w:t>Hội nghị lần thứ</w:t>
      </w:r>
      <w:r w:rsidRPr="00F375B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19</w:t>
      </w:r>
      <w:r w:rsidRPr="00C303C8">
        <w:rPr>
          <w:rFonts w:ascii="Times New Roman" w:eastAsia="Calibri" w:hAnsi="Times New Roman" w:cs="Times New Roman"/>
          <w:b/>
          <w:sz w:val="28"/>
          <w:szCs w:val="28"/>
        </w:rPr>
        <w:t xml:space="preserve"> Ban Chấp hành Đảng bộ tỉnh khóa XXII</w:t>
      </w:r>
    </w:p>
    <w:p w:rsidR="00C1555A" w:rsidRPr="00C303C8" w:rsidRDefault="00C1555A" w:rsidP="00C1555A">
      <w:pPr>
        <w:spacing w:after="0" w:line="240" w:lineRule="auto"/>
        <w:jc w:val="center"/>
        <w:rPr>
          <w:rFonts w:ascii="Times New Roman" w:eastAsia="Calibri" w:hAnsi="Times New Roman" w:cs="Times New Roman"/>
          <w:sz w:val="28"/>
          <w:szCs w:val="28"/>
        </w:rPr>
      </w:pPr>
      <w:r w:rsidRPr="00C303C8">
        <w:rPr>
          <w:rFonts w:ascii="Times New Roman" w:eastAsia="Calibri" w:hAnsi="Times New Roman" w:cs="Times New Roman"/>
          <w:sz w:val="28"/>
          <w:szCs w:val="28"/>
        </w:rPr>
        <w:t>-----</w:t>
      </w:r>
    </w:p>
    <w:p w:rsidR="00C1555A" w:rsidRPr="00C303C8" w:rsidRDefault="00C1555A" w:rsidP="00C1555A">
      <w:pPr>
        <w:spacing w:before="360" w:after="120" w:line="360" w:lineRule="exact"/>
        <w:ind w:firstLine="567"/>
        <w:jc w:val="both"/>
        <w:rPr>
          <w:rFonts w:ascii="Times New Roman" w:eastAsia="Calibri" w:hAnsi="Times New Roman" w:cs="Times New Roman"/>
          <w:spacing w:val="-2"/>
          <w:sz w:val="28"/>
          <w:szCs w:val="28"/>
        </w:rPr>
      </w:pPr>
      <w:r w:rsidRPr="00C303C8">
        <w:rPr>
          <w:rFonts w:ascii="Times New Roman" w:eastAsia="Calibri" w:hAnsi="Times New Roman" w:cs="Times New Roman"/>
          <w:spacing w:val="-2"/>
          <w:sz w:val="28"/>
          <w:szCs w:val="28"/>
        </w:rPr>
        <w:t>Hội nghị lần thứ 1</w:t>
      </w:r>
      <w:r>
        <w:rPr>
          <w:rFonts w:ascii="Times New Roman" w:eastAsia="Calibri" w:hAnsi="Times New Roman" w:cs="Times New Roman"/>
          <w:spacing w:val="-2"/>
          <w:sz w:val="28"/>
          <w:szCs w:val="28"/>
        </w:rPr>
        <w:t>9</w:t>
      </w:r>
      <w:r w:rsidRPr="00C303C8">
        <w:rPr>
          <w:rFonts w:ascii="Times New Roman" w:eastAsia="Calibri" w:hAnsi="Times New Roman" w:cs="Times New Roman"/>
          <w:spacing w:val="-2"/>
          <w:sz w:val="28"/>
          <w:szCs w:val="28"/>
        </w:rPr>
        <w:t xml:space="preserve"> Ban Chấp hành Đảng bộ tỉnh khóa XXII tổ chức vào ngày </w:t>
      </w:r>
      <w:r>
        <w:rPr>
          <w:rFonts w:ascii="Times New Roman" w:eastAsia="Calibri" w:hAnsi="Times New Roman" w:cs="Times New Roman"/>
          <w:spacing w:val="-2"/>
          <w:sz w:val="28"/>
          <w:szCs w:val="28"/>
        </w:rPr>
        <w:t>02/4</w:t>
      </w:r>
      <w:r w:rsidRPr="00C303C8">
        <w:rPr>
          <w:rFonts w:ascii="Times New Roman" w:eastAsia="Calibri" w:hAnsi="Times New Roman" w:cs="Times New Roman"/>
          <w:spacing w:val="-2"/>
          <w:sz w:val="28"/>
          <w:szCs w:val="28"/>
        </w:rPr>
        <w:t>/202</w:t>
      </w:r>
      <w:r>
        <w:rPr>
          <w:rFonts w:ascii="Times New Roman" w:eastAsia="Calibri" w:hAnsi="Times New Roman" w:cs="Times New Roman"/>
          <w:spacing w:val="-2"/>
          <w:sz w:val="28"/>
          <w:szCs w:val="28"/>
        </w:rPr>
        <w:t>5</w:t>
      </w:r>
      <w:r w:rsidRPr="00C303C8">
        <w:rPr>
          <w:rFonts w:ascii="Times New Roman" w:eastAsia="Calibri" w:hAnsi="Times New Roman" w:cs="Times New Roman"/>
          <w:spacing w:val="-2"/>
          <w:sz w:val="28"/>
          <w:szCs w:val="28"/>
        </w:rPr>
        <w:t xml:space="preserve"> tại thành phố Tam Kỳ</w:t>
      </w:r>
      <w:r>
        <w:rPr>
          <w:rFonts w:ascii="Times New Roman" w:eastAsia="Calibri" w:hAnsi="Times New Roman" w:cs="Times New Roman"/>
          <w:spacing w:val="-2"/>
          <w:sz w:val="28"/>
          <w:szCs w:val="28"/>
        </w:rPr>
        <w:t>, s</w:t>
      </w:r>
      <w:r w:rsidRPr="00C303C8">
        <w:rPr>
          <w:rFonts w:ascii="Times New Roman" w:eastAsia="Calibri" w:hAnsi="Times New Roman" w:cs="Times New Roman"/>
          <w:spacing w:val="-2"/>
          <w:sz w:val="28"/>
          <w:szCs w:val="28"/>
        </w:rPr>
        <w:t>au khi xem xét, thảo luận các nộ</w:t>
      </w:r>
      <w:r>
        <w:rPr>
          <w:rFonts w:ascii="Times New Roman" w:eastAsia="Calibri" w:hAnsi="Times New Roman" w:cs="Times New Roman"/>
          <w:spacing w:val="-2"/>
          <w:sz w:val="28"/>
          <w:szCs w:val="28"/>
        </w:rPr>
        <w:t>i dung của</w:t>
      </w:r>
      <w:r w:rsidRPr="00C303C8">
        <w:rPr>
          <w:rFonts w:ascii="Times New Roman" w:eastAsia="Calibri" w:hAnsi="Times New Roman" w:cs="Times New Roman"/>
          <w:spacing w:val="-2"/>
          <w:sz w:val="28"/>
          <w:szCs w:val="28"/>
        </w:rPr>
        <w:t xml:space="preserve"> Ban Thường vụ Tỉnh ủ</w:t>
      </w:r>
      <w:r>
        <w:rPr>
          <w:rFonts w:ascii="Times New Roman" w:eastAsia="Calibri" w:hAnsi="Times New Roman" w:cs="Times New Roman"/>
          <w:spacing w:val="-2"/>
          <w:sz w:val="28"/>
          <w:szCs w:val="28"/>
        </w:rPr>
        <w:t>y,</w:t>
      </w:r>
    </w:p>
    <w:p w:rsidR="00C1555A" w:rsidRPr="00C303C8" w:rsidRDefault="00C1555A" w:rsidP="00C1555A">
      <w:pPr>
        <w:tabs>
          <w:tab w:val="left" w:pos="709"/>
        </w:tabs>
        <w:spacing w:before="240" w:after="240" w:line="360" w:lineRule="exact"/>
        <w:jc w:val="center"/>
        <w:rPr>
          <w:rFonts w:ascii="Times New Roman" w:eastAsia="Calibri" w:hAnsi="Times New Roman" w:cs="Times New Roman"/>
          <w:b/>
          <w:sz w:val="28"/>
          <w:szCs w:val="28"/>
        </w:rPr>
      </w:pPr>
      <w:r w:rsidRPr="00C303C8">
        <w:rPr>
          <w:rFonts w:ascii="Times New Roman" w:eastAsia="Calibri" w:hAnsi="Times New Roman" w:cs="Times New Roman"/>
          <w:b/>
          <w:sz w:val="28"/>
          <w:szCs w:val="28"/>
        </w:rPr>
        <w:t>QUYẾT NGHỊ</w:t>
      </w:r>
    </w:p>
    <w:p w:rsidR="00C1555A" w:rsidRPr="00C303C8" w:rsidRDefault="00C1555A" w:rsidP="00C1555A">
      <w:pPr>
        <w:spacing w:before="120" w:after="120" w:line="360" w:lineRule="exact"/>
        <w:ind w:firstLine="567"/>
        <w:jc w:val="both"/>
        <w:rPr>
          <w:rFonts w:ascii="Times New Roman" w:eastAsia="Calibri" w:hAnsi="Times New Roman" w:cs="Times New Roman"/>
          <w:b/>
          <w:sz w:val="28"/>
          <w:szCs w:val="28"/>
        </w:rPr>
      </w:pPr>
      <w:r w:rsidRPr="00C303C8">
        <w:rPr>
          <w:rFonts w:ascii="Times New Roman" w:eastAsia="Calibri" w:hAnsi="Times New Roman" w:cs="Times New Roman"/>
          <w:b/>
          <w:sz w:val="28"/>
          <w:szCs w:val="28"/>
        </w:rPr>
        <w:t>1. Thông qua nội dung cơ bả</w:t>
      </w:r>
      <w:r w:rsidR="00641002">
        <w:rPr>
          <w:rFonts w:ascii="Times New Roman" w:eastAsia="Calibri" w:hAnsi="Times New Roman" w:cs="Times New Roman"/>
          <w:b/>
          <w:sz w:val="28"/>
          <w:szCs w:val="28"/>
        </w:rPr>
        <w:t xml:space="preserve">n các </w:t>
      </w:r>
      <w:r w:rsidRPr="00C303C8">
        <w:rPr>
          <w:rFonts w:ascii="Times New Roman" w:eastAsia="Calibri" w:hAnsi="Times New Roman" w:cs="Times New Roman"/>
          <w:b/>
          <w:sz w:val="28"/>
          <w:szCs w:val="28"/>
        </w:rPr>
        <w:t>báo cáo, kết luận</w:t>
      </w:r>
      <w:r w:rsidR="00641002">
        <w:rPr>
          <w:rFonts w:ascii="Times New Roman" w:eastAsia="Calibri" w:hAnsi="Times New Roman" w:cs="Times New Roman"/>
          <w:b/>
          <w:sz w:val="28"/>
          <w:szCs w:val="28"/>
        </w:rPr>
        <w:t>, quy chế</w:t>
      </w:r>
      <w:r w:rsidRPr="00C303C8">
        <w:rPr>
          <w:rFonts w:ascii="Times New Roman" w:eastAsia="Calibri" w:hAnsi="Times New Roman" w:cs="Times New Roman"/>
          <w:b/>
          <w:sz w:val="28"/>
          <w:szCs w:val="28"/>
        </w:rPr>
        <w:t xml:space="preserve"> sau:</w:t>
      </w:r>
    </w:p>
    <w:p w:rsidR="00C1555A" w:rsidRDefault="00C1555A" w:rsidP="00C1555A">
      <w:pPr>
        <w:spacing w:before="120" w:after="120" w:line="360" w:lineRule="exact"/>
        <w:ind w:firstLine="567"/>
        <w:jc w:val="both"/>
        <w:rPr>
          <w:rFonts w:ascii="Times New Roman" w:eastAsia="Calibri" w:hAnsi="Times New Roman" w:cs="Times New Roman"/>
          <w:sz w:val="28"/>
          <w:szCs w:val="28"/>
          <w:lang w:val="nl-NL" w:eastAsia="vi-VN"/>
        </w:rPr>
      </w:pPr>
      <w:r w:rsidRPr="00C303C8">
        <w:rPr>
          <w:rFonts w:ascii="Times New Roman" w:eastAsia="Calibri" w:hAnsi="Times New Roman" w:cs="Times New Roman"/>
          <w:sz w:val="28"/>
          <w:szCs w:val="28"/>
          <w:lang w:val="nl-NL" w:eastAsia="vi-VN"/>
        </w:rPr>
        <w:t xml:space="preserve">- Báo cáo </w:t>
      </w:r>
      <w:r>
        <w:rPr>
          <w:rFonts w:ascii="Times New Roman" w:eastAsia="Calibri" w:hAnsi="Times New Roman" w:cs="Times New Roman"/>
          <w:sz w:val="28"/>
          <w:szCs w:val="28"/>
          <w:lang w:val="nl-NL" w:eastAsia="vi-VN"/>
        </w:rPr>
        <w:t xml:space="preserve">tình hình </w:t>
      </w:r>
      <w:r w:rsidRPr="00C303C8">
        <w:rPr>
          <w:rFonts w:ascii="Times New Roman" w:eastAsia="Calibri" w:hAnsi="Times New Roman" w:cs="Times New Roman"/>
          <w:sz w:val="28"/>
          <w:szCs w:val="28"/>
          <w:lang w:val="nl-NL" w:eastAsia="vi-VN"/>
        </w:rPr>
        <w:t>thực hiện</w:t>
      </w:r>
      <w:r>
        <w:rPr>
          <w:rFonts w:ascii="Times New Roman" w:eastAsia="Calibri" w:hAnsi="Times New Roman" w:cs="Times New Roman"/>
          <w:sz w:val="28"/>
          <w:szCs w:val="28"/>
          <w:lang w:val="nl-NL" w:eastAsia="vi-VN"/>
        </w:rPr>
        <w:t xml:space="preserve"> các mặ</w:t>
      </w:r>
      <w:r w:rsidR="009F7781">
        <w:rPr>
          <w:rFonts w:ascii="Times New Roman" w:eastAsia="Calibri" w:hAnsi="Times New Roman" w:cs="Times New Roman"/>
          <w:sz w:val="28"/>
          <w:szCs w:val="28"/>
          <w:lang w:val="nl-NL" w:eastAsia="vi-VN"/>
        </w:rPr>
        <w:t xml:space="preserve">t công tác quý I, </w:t>
      </w:r>
      <w:r>
        <w:rPr>
          <w:rFonts w:ascii="Times New Roman" w:eastAsia="Calibri" w:hAnsi="Times New Roman" w:cs="Times New Roman"/>
          <w:sz w:val="28"/>
          <w:szCs w:val="28"/>
          <w:lang w:val="nl-NL" w:eastAsia="vi-VN"/>
        </w:rPr>
        <w:t>nhiệm vụ t</w:t>
      </w:r>
      <w:r w:rsidR="009F7781">
        <w:rPr>
          <w:rFonts w:ascii="Times New Roman" w:eastAsia="Calibri" w:hAnsi="Times New Roman" w:cs="Times New Roman"/>
          <w:sz w:val="28"/>
          <w:szCs w:val="28"/>
          <w:lang w:val="nl-NL" w:eastAsia="vi-VN"/>
        </w:rPr>
        <w:t>rọ</w:t>
      </w:r>
      <w:r>
        <w:rPr>
          <w:rFonts w:ascii="Times New Roman" w:eastAsia="Calibri" w:hAnsi="Times New Roman" w:cs="Times New Roman"/>
          <w:sz w:val="28"/>
          <w:szCs w:val="28"/>
          <w:lang w:val="nl-NL" w:eastAsia="vi-VN"/>
        </w:rPr>
        <w:t>ng tâm quý II/2025.</w:t>
      </w:r>
    </w:p>
    <w:p w:rsidR="00C1555A" w:rsidRDefault="00C1555A" w:rsidP="00C1555A">
      <w:pPr>
        <w:spacing w:before="120" w:after="120" w:line="360" w:lineRule="exact"/>
        <w:ind w:firstLine="567"/>
        <w:jc w:val="both"/>
        <w:rPr>
          <w:rFonts w:ascii="Times New Roman" w:eastAsia="Calibri" w:hAnsi="Times New Roman" w:cs="Times New Roman"/>
          <w:sz w:val="28"/>
          <w:szCs w:val="28"/>
          <w:lang w:val="nl-NL" w:eastAsia="vi-VN"/>
        </w:rPr>
      </w:pPr>
      <w:r>
        <w:rPr>
          <w:rFonts w:ascii="Times New Roman" w:eastAsia="Calibri" w:hAnsi="Times New Roman" w:cs="Times New Roman"/>
          <w:sz w:val="28"/>
          <w:szCs w:val="28"/>
          <w:lang w:val="nl-NL" w:eastAsia="vi-VN"/>
        </w:rPr>
        <w:t>- Báo cáo tổng kết 05 năm thực hiện Nghị quyết số 17-NQ/TU, ngày 17/4/2020 của Tỉnh ủy về Chiến lược bảo vệ an ninh quốc gia trên địa bàn tỉnh.</w:t>
      </w:r>
    </w:p>
    <w:p w:rsidR="00C1555A" w:rsidRDefault="00C1555A" w:rsidP="00C1555A">
      <w:pPr>
        <w:spacing w:before="120" w:after="120" w:line="360" w:lineRule="exact"/>
        <w:ind w:firstLine="567"/>
        <w:jc w:val="both"/>
        <w:rPr>
          <w:rFonts w:ascii="Times New Roman" w:eastAsia="Calibri" w:hAnsi="Times New Roman" w:cs="Times New Roman"/>
          <w:sz w:val="28"/>
          <w:szCs w:val="28"/>
          <w:lang w:val="nl-NL" w:eastAsia="vi-VN"/>
        </w:rPr>
      </w:pPr>
      <w:r>
        <w:rPr>
          <w:rFonts w:ascii="Times New Roman" w:eastAsia="Calibri" w:hAnsi="Times New Roman" w:cs="Times New Roman"/>
          <w:sz w:val="28"/>
          <w:szCs w:val="28"/>
          <w:lang w:val="nl-NL" w:eastAsia="vi-VN"/>
        </w:rPr>
        <w:t>- Báo cáo tổng kết 05 năm thực hiện Nghị quyết số 20-NQ/TU,  ngày 27/5/2020 của Tỉnh ủy về tăng cường, nâng cao hiệu quả</w:t>
      </w:r>
      <w:r w:rsidR="009F7781">
        <w:rPr>
          <w:rFonts w:ascii="Times New Roman" w:eastAsia="Calibri" w:hAnsi="Times New Roman" w:cs="Times New Roman"/>
          <w:sz w:val="28"/>
          <w:szCs w:val="28"/>
          <w:lang w:val="nl-NL" w:eastAsia="vi-VN"/>
        </w:rPr>
        <w:t xml:space="preserve"> công tác</w:t>
      </w:r>
      <w:r>
        <w:rPr>
          <w:rFonts w:ascii="Times New Roman" w:eastAsia="Calibri" w:hAnsi="Times New Roman" w:cs="Times New Roman"/>
          <w:sz w:val="28"/>
          <w:szCs w:val="28"/>
          <w:lang w:val="nl-NL" w:eastAsia="vi-VN"/>
        </w:rPr>
        <w:t xml:space="preserve"> phòng, chống và kiểm soát ma túy trên địa bàn tỉnh giai đoạn 2020 - 2025.</w:t>
      </w:r>
    </w:p>
    <w:p w:rsidR="00C1555A" w:rsidRDefault="00C1555A" w:rsidP="00C1555A">
      <w:pPr>
        <w:spacing w:before="120" w:after="120" w:line="360" w:lineRule="exact"/>
        <w:ind w:firstLine="567"/>
        <w:jc w:val="both"/>
        <w:rPr>
          <w:rFonts w:ascii="Times New Roman" w:eastAsia="Calibri" w:hAnsi="Times New Roman" w:cs="Times New Roman"/>
          <w:sz w:val="28"/>
          <w:szCs w:val="28"/>
          <w:lang w:val="nl-NL" w:eastAsia="vi-VN"/>
        </w:rPr>
      </w:pPr>
      <w:r>
        <w:rPr>
          <w:rFonts w:ascii="Times New Roman" w:eastAsia="Calibri" w:hAnsi="Times New Roman" w:cs="Times New Roman"/>
          <w:sz w:val="28"/>
          <w:szCs w:val="28"/>
          <w:lang w:val="nl-NL" w:eastAsia="vi-VN"/>
        </w:rPr>
        <w:t>- Báo cáo sơ kết 03 năm thực hiện Nghị quyết số 23-NQ/TU, ngày 25/4/2022 của Tỉnh ủy về nâng cao chất lượng, hiệu quả công tác phòng, chống tham nhũng, lãng phí, tiêu cực trên địa bàn tỉnh đến năm 2025, định hướng đến năm 2030 và Kết luận của Ban Thường vụ Tỉnh ủy về tiếp tục thực hiện Nghị quyết số 23-NQ/TU.</w:t>
      </w:r>
    </w:p>
    <w:p w:rsidR="00641002" w:rsidRPr="00B02A00" w:rsidRDefault="00641002" w:rsidP="00C1555A">
      <w:pPr>
        <w:spacing w:before="120" w:after="120" w:line="360" w:lineRule="exact"/>
        <w:ind w:firstLine="567"/>
        <w:jc w:val="both"/>
        <w:rPr>
          <w:rFonts w:ascii="Times New Roman" w:eastAsia="Calibri" w:hAnsi="Times New Roman" w:cs="Times New Roman"/>
          <w:spacing w:val="-4"/>
          <w:sz w:val="28"/>
          <w:szCs w:val="28"/>
          <w:lang w:val="nl-NL" w:eastAsia="vi-VN"/>
        </w:rPr>
      </w:pPr>
      <w:r w:rsidRPr="00B02A00">
        <w:rPr>
          <w:rFonts w:ascii="Times New Roman" w:eastAsia="Calibri" w:hAnsi="Times New Roman" w:cs="Times New Roman"/>
          <w:spacing w:val="-4"/>
          <w:sz w:val="28"/>
          <w:szCs w:val="28"/>
          <w:lang w:val="nl-NL" w:eastAsia="vi-VN"/>
        </w:rPr>
        <w:t>- Quy chế làm việc của Ban Chấp hành Đảng bộ tỉnh, Ban Thường vụ Tỉnh ủy, Thường trực Tỉnh ủy khóa XXII, nhiệm kỳ 2020 - 2025 (thay thế Quy chế số 28-QC/TU, ngày 24/7/2024).</w:t>
      </w:r>
    </w:p>
    <w:p w:rsidR="00C1555A" w:rsidRPr="00F375BE" w:rsidRDefault="00C1555A" w:rsidP="00C1555A">
      <w:pPr>
        <w:spacing w:before="120" w:after="120" w:line="360" w:lineRule="exact"/>
        <w:ind w:firstLine="567"/>
        <w:jc w:val="both"/>
        <w:rPr>
          <w:rFonts w:ascii="Times New Roman" w:eastAsia="Calibri" w:hAnsi="Times New Roman" w:cs="Times New Roman"/>
          <w:sz w:val="28"/>
          <w:szCs w:val="28"/>
          <w:lang w:val="nl-NL" w:eastAsia="vi-VN"/>
        </w:rPr>
      </w:pPr>
      <w:r w:rsidRPr="00F375BE">
        <w:rPr>
          <w:rFonts w:ascii="Times New Roman" w:eastAsia="Calibri" w:hAnsi="Times New Roman" w:cs="Times New Roman"/>
          <w:sz w:val="28"/>
          <w:szCs w:val="28"/>
          <w:lang w:val="nl-NL" w:eastAsia="vi-VN"/>
        </w:rPr>
        <w:t>Giao Ban Thường vụ Tỉnh ủy căn cứ ý kiến thảo luận của đại biểu dự Hội nghị, chỉ đạo tiếp thu, hoàn thiện, ban hành các báo cáo</w:t>
      </w:r>
      <w:r>
        <w:rPr>
          <w:rFonts w:ascii="Times New Roman" w:eastAsia="Calibri" w:hAnsi="Times New Roman" w:cs="Times New Roman"/>
          <w:sz w:val="28"/>
          <w:szCs w:val="28"/>
          <w:lang w:val="nl-NL" w:eastAsia="vi-VN"/>
        </w:rPr>
        <w:t>, kết luận</w:t>
      </w:r>
      <w:r w:rsidR="00641002">
        <w:rPr>
          <w:rFonts w:ascii="Times New Roman" w:eastAsia="Calibri" w:hAnsi="Times New Roman" w:cs="Times New Roman"/>
          <w:sz w:val="28"/>
          <w:szCs w:val="28"/>
          <w:lang w:val="nl-NL" w:eastAsia="vi-VN"/>
        </w:rPr>
        <w:t>, quy chế</w:t>
      </w:r>
      <w:r w:rsidRPr="00F375BE">
        <w:rPr>
          <w:rFonts w:ascii="Times New Roman" w:eastAsia="Calibri" w:hAnsi="Times New Roman" w:cs="Times New Roman"/>
          <w:sz w:val="28"/>
          <w:szCs w:val="28"/>
          <w:lang w:val="nl-NL" w:eastAsia="vi-VN"/>
        </w:rPr>
        <w:t xml:space="preserve"> nêu trên.</w:t>
      </w:r>
    </w:p>
    <w:p w:rsidR="000E2933" w:rsidRPr="00F375BE" w:rsidRDefault="00641002" w:rsidP="000E2933">
      <w:pPr>
        <w:spacing w:before="120" w:after="120" w:line="360" w:lineRule="exact"/>
        <w:ind w:firstLine="567"/>
        <w:jc w:val="both"/>
        <w:rPr>
          <w:rFonts w:ascii="Times New Roman" w:eastAsia="Calibri" w:hAnsi="Times New Roman" w:cs="Times New Roman"/>
          <w:sz w:val="28"/>
          <w:szCs w:val="28"/>
        </w:rPr>
      </w:pPr>
      <w:r w:rsidRPr="000E2933">
        <w:rPr>
          <w:rFonts w:ascii="Times New Roman" w:eastAsia="Calibri" w:hAnsi="Times New Roman" w:cs="Times New Roman"/>
          <w:b/>
          <w:spacing w:val="2"/>
          <w:sz w:val="28"/>
          <w:szCs w:val="28"/>
        </w:rPr>
        <w:t xml:space="preserve">2. </w:t>
      </w:r>
      <w:r w:rsidR="000A34FF" w:rsidRPr="000E2933">
        <w:rPr>
          <w:rFonts w:ascii="Times New Roman" w:eastAsia="Calibri" w:hAnsi="Times New Roman" w:cs="Times New Roman"/>
          <w:spacing w:val="2"/>
          <w:sz w:val="28"/>
          <w:szCs w:val="28"/>
        </w:rPr>
        <w:t>Ban Chấp hành Đảng bộ tỉnh đề nghị cấp ủy, tổ chức đảng, chính quyền các cấp trên địa bàn tỉ</w:t>
      </w:r>
      <w:r w:rsidR="00004E6A">
        <w:rPr>
          <w:rFonts w:ascii="Times New Roman" w:eastAsia="Calibri" w:hAnsi="Times New Roman" w:cs="Times New Roman"/>
          <w:spacing w:val="2"/>
          <w:sz w:val="28"/>
          <w:szCs w:val="28"/>
        </w:rPr>
        <w:t>nh</w:t>
      </w:r>
      <w:r w:rsidR="000A34FF" w:rsidRPr="000E2933">
        <w:rPr>
          <w:rFonts w:ascii="Times New Roman" w:eastAsia="Calibri" w:hAnsi="Times New Roman" w:cs="Times New Roman"/>
          <w:spacing w:val="2"/>
          <w:sz w:val="28"/>
          <w:szCs w:val="28"/>
        </w:rPr>
        <w:t xml:space="preserve"> quán triệt, cụ thể hóa và triển khai</w:t>
      </w:r>
      <w:r w:rsidR="000E2933" w:rsidRPr="000E2933">
        <w:rPr>
          <w:rFonts w:ascii="Times New Roman" w:eastAsia="Calibri" w:hAnsi="Times New Roman" w:cs="Times New Roman"/>
          <w:spacing w:val="2"/>
          <w:sz w:val="28"/>
          <w:szCs w:val="28"/>
        </w:rPr>
        <w:t xml:space="preserve"> thực hiện các nghị quyết, kết luận, chỉ thị, quy đị</w:t>
      </w:r>
      <w:r w:rsidR="00004E6A">
        <w:rPr>
          <w:rFonts w:ascii="Times New Roman" w:eastAsia="Calibri" w:hAnsi="Times New Roman" w:cs="Times New Roman"/>
          <w:spacing w:val="2"/>
          <w:sz w:val="28"/>
          <w:szCs w:val="28"/>
        </w:rPr>
        <w:t xml:space="preserve">nh </w:t>
      </w:r>
      <w:r w:rsidR="000E2933" w:rsidRPr="000E2933">
        <w:rPr>
          <w:rFonts w:ascii="Times New Roman" w:eastAsia="Calibri" w:hAnsi="Times New Roman" w:cs="Times New Roman"/>
          <w:spacing w:val="2"/>
          <w:sz w:val="28"/>
          <w:szCs w:val="28"/>
        </w:rPr>
        <w:t>của Trung ương, của Tỉnh ủy, Ban Thường vụ Tỉnh ủy</w:t>
      </w:r>
      <w:r w:rsidR="000E2933">
        <w:rPr>
          <w:rFonts w:ascii="Times New Roman" w:eastAsia="Calibri" w:hAnsi="Times New Roman" w:cs="Times New Roman"/>
          <w:spacing w:val="2"/>
          <w:sz w:val="28"/>
          <w:szCs w:val="28"/>
        </w:rPr>
        <w:t>;</w:t>
      </w:r>
      <w:r w:rsidR="000E2933" w:rsidRPr="000E2933">
        <w:rPr>
          <w:rFonts w:ascii="Times New Roman" w:eastAsia="Calibri" w:hAnsi="Times New Roman" w:cs="Times New Roman"/>
          <w:spacing w:val="2"/>
          <w:sz w:val="28"/>
          <w:szCs w:val="28"/>
        </w:rPr>
        <w:t xml:space="preserve"> </w:t>
      </w:r>
      <w:r w:rsidR="00706687">
        <w:rPr>
          <w:rFonts w:ascii="Times New Roman" w:eastAsia="Calibri" w:hAnsi="Times New Roman" w:cs="Times New Roman"/>
          <w:spacing w:val="2"/>
          <w:sz w:val="28"/>
          <w:szCs w:val="28"/>
        </w:rPr>
        <w:t>nhất là các nhiệm vụ liên quan đến s</w:t>
      </w:r>
      <w:r w:rsidR="000E2933" w:rsidRPr="000E2933">
        <w:rPr>
          <w:rFonts w:ascii="Times New Roman" w:eastAsia="Calibri" w:hAnsi="Times New Roman" w:cs="Times New Roman"/>
          <w:spacing w:val="2"/>
          <w:sz w:val="28"/>
          <w:szCs w:val="28"/>
        </w:rPr>
        <w:t>ắp xếp</w:t>
      </w:r>
      <w:r w:rsidR="00004E6A">
        <w:rPr>
          <w:rFonts w:ascii="Times New Roman" w:eastAsia="Calibri" w:hAnsi="Times New Roman" w:cs="Times New Roman"/>
          <w:spacing w:val="2"/>
          <w:sz w:val="28"/>
          <w:szCs w:val="28"/>
        </w:rPr>
        <w:t xml:space="preserve"> đơn vị hành chính, </w:t>
      </w:r>
      <w:r w:rsidR="000E2933" w:rsidRPr="000E2933">
        <w:rPr>
          <w:rFonts w:ascii="Times New Roman" w:eastAsia="Calibri" w:hAnsi="Times New Roman" w:cs="Times New Roman"/>
          <w:spacing w:val="2"/>
          <w:sz w:val="28"/>
          <w:szCs w:val="28"/>
        </w:rPr>
        <w:t>xây dựng hệ thống chính trị tinh, gọn, mạnh, hoạt động hiệu lực, hiệu quả</w:t>
      </w:r>
      <w:r w:rsidR="00004E6A">
        <w:rPr>
          <w:rFonts w:ascii="Times New Roman" w:eastAsia="Calibri" w:hAnsi="Times New Roman" w:cs="Times New Roman"/>
          <w:spacing w:val="2"/>
          <w:sz w:val="28"/>
          <w:szCs w:val="28"/>
        </w:rPr>
        <w:t xml:space="preserve"> theo</w:t>
      </w:r>
      <w:r w:rsidR="000E2933" w:rsidRPr="000E2933">
        <w:rPr>
          <w:rFonts w:ascii="Times New Roman" w:eastAsia="Calibri" w:hAnsi="Times New Roman" w:cs="Times New Roman"/>
          <w:spacing w:val="2"/>
          <w:sz w:val="28"/>
          <w:szCs w:val="28"/>
        </w:rPr>
        <w:t xml:space="preserve"> chủ trương không tổ chức cấp huyện, sắp xế</w:t>
      </w:r>
      <w:r w:rsidR="00004E6A">
        <w:rPr>
          <w:rFonts w:ascii="Times New Roman" w:eastAsia="Calibri" w:hAnsi="Times New Roman" w:cs="Times New Roman"/>
          <w:spacing w:val="2"/>
          <w:sz w:val="28"/>
          <w:szCs w:val="28"/>
        </w:rPr>
        <w:t>p đơn</w:t>
      </w:r>
      <w:bookmarkStart w:id="0" w:name="_GoBack"/>
      <w:bookmarkEnd w:id="0"/>
      <w:r w:rsidR="00004E6A">
        <w:rPr>
          <w:rFonts w:ascii="Times New Roman" w:eastAsia="Calibri" w:hAnsi="Times New Roman" w:cs="Times New Roman"/>
          <w:spacing w:val="2"/>
          <w:sz w:val="28"/>
          <w:szCs w:val="28"/>
        </w:rPr>
        <w:t xml:space="preserve"> vị hành chính </w:t>
      </w:r>
      <w:r w:rsidR="000E2933" w:rsidRPr="000E2933">
        <w:rPr>
          <w:rFonts w:ascii="Times New Roman" w:eastAsia="Calibri" w:hAnsi="Times New Roman" w:cs="Times New Roman"/>
          <w:spacing w:val="2"/>
          <w:sz w:val="28"/>
          <w:szCs w:val="28"/>
        </w:rPr>
        <w:t>cấ</w:t>
      </w:r>
      <w:r w:rsidR="00004E6A">
        <w:rPr>
          <w:rFonts w:ascii="Times New Roman" w:eastAsia="Calibri" w:hAnsi="Times New Roman" w:cs="Times New Roman"/>
          <w:spacing w:val="2"/>
          <w:sz w:val="28"/>
          <w:szCs w:val="28"/>
        </w:rPr>
        <w:t>p xã, cấp tỉnh. Tập trung</w:t>
      </w:r>
      <w:r w:rsidR="000E2933" w:rsidRPr="000E2933">
        <w:rPr>
          <w:rFonts w:ascii="Times New Roman" w:eastAsia="Calibri" w:hAnsi="Times New Roman" w:cs="Times New Roman"/>
          <w:spacing w:val="2"/>
          <w:sz w:val="28"/>
          <w:szCs w:val="28"/>
        </w:rPr>
        <w:t xml:space="preserve"> huy độ</w:t>
      </w:r>
      <w:r w:rsidR="00004E6A">
        <w:rPr>
          <w:rFonts w:ascii="Times New Roman" w:eastAsia="Calibri" w:hAnsi="Times New Roman" w:cs="Times New Roman"/>
          <w:spacing w:val="2"/>
          <w:sz w:val="28"/>
          <w:szCs w:val="28"/>
        </w:rPr>
        <w:t>ng</w:t>
      </w:r>
      <w:r w:rsidR="000E2933" w:rsidRPr="000E2933">
        <w:rPr>
          <w:rFonts w:ascii="Times New Roman" w:eastAsia="Calibri" w:hAnsi="Times New Roman" w:cs="Times New Roman"/>
          <w:spacing w:val="2"/>
          <w:sz w:val="28"/>
          <w:szCs w:val="28"/>
        </w:rPr>
        <w:t xml:space="preserve"> nguồn lực, tăng tốc, bứt phá trong phát triển, phấn đấ</w:t>
      </w:r>
      <w:r w:rsidR="00004E6A">
        <w:rPr>
          <w:rFonts w:ascii="Times New Roman" w:eastAsia="Calibri" w:hAnsi="Times New Roman" w:cs="Times New Roman"/>
          <w:spacing w:val="2"/>
          <w:sz w:val="28"/>
          <w:szCs w:val="28"/>
        </w:rPr>
        <w:t>u</w:t>
      </w:r>
      <w:r w:rsidR="000E2933" w:rsidRPr="000E2933">
        <w:rPr>
          <w:rFonts w:ascii="Times New Roman" w:eastAsia="Calibri" w:hAnsi="Times New Roman" w:cs="Times New Roman"/>
          <w:spacing w:val="2"/>
          <w:sz w:val="28"/>
          <w:szCs w:val="28"/>
        </w:rPr>
        <w:t xml:space="preserve"> tăng trư</w:t>
      </w:r>
      <w:r w:rsidR="009F7781">
        <w:rPr>
          <w:rFonts w:ascii="Times New Roman" w:eastAsia="Calibri" w:hAnsi="Times New Roman" w:cs="Times New Roman"/>
          <w:spacing w:val="2"/>
          <w:sz w:val="28"/>
          <w:szCs w:val="28"/>
        </w:rPr>
        <w:t>ở</w:t>
      </w:r>
      <w:r w:rsidR="000E2933" w:rsidRPr="000E2933">
        <w:rPr>
          <w:rFonts w:ascii="Times New Roman" w:eastAsia="Calibri" w:hAnsi="Times New Roman" w:cs="Times New Roman"/>
          <w:spacing w:val="2"/>
          <w:sz w:val="28"/>
          <w:szCs w:val="28"/>
        </w:rPr>
        <w:t xml:space="preserve">ng </w:t>
      </w:r>
      <w:r w:rsidR="00B02A00">
        <w:rPr>
          <w:rFonts w:ascii="Times New Roman" w:eastAsia="Calibri" w:hAnsi="Times New Roman" w:cs="Times New Roman"/>
          <w:spacing w:val="2"/>
          <w:sz w:val="28"/>
          <w:szCs w:val="28"/>
        </w:rPr>
        <w:t xml:space="preserve">kinh tế năm 2025 </w:t>
      </w:r>
      <w:r w:rsidR="000E2933" w:rsidRPr="000E2933">
        <w:rPr>
          <w:rFonts w:ascii="Times New Roman" w:eastAsia="Calibri" w:hAnsi="Times New Roman" w:cs="Times New Roman"/>
          <w:spacing w:val="2"/>
          <w:sz w:val="28"/>
          <w:szCs w:val="28"/>
        </w:rPr>
        <w:t xml:space="preserve">đạt 02 con </w:t>
      </w:r>
      <w:r w:rsidR="000E2933" w:rsidRPr="000E2933">
        <w:rPr>
          <w:rFonts w:ascii="Times New Roman" w:eastAsia="Calibri" w:hAnsi="Times New Roman" w:cs="Times New Roman"/>
          <w:spacing w:val="2"/>
          <w:sz w:val="28"/>
          <w:szCs w:val="28"/>
        </w:rPr>
        <w:lastRenderedPageBreak/>
        <w:t>số;</w:t>
      </w:r>
      <w:r w:rsidR="00706687">
        <w:rPr>
          <w:rFonts w:ascii="Times New Roman" w:eastAsia="Calibri" w:hAnsi="Times New Roman" w:cs="Times New Roman"/>
          <w:spacing w:val="2"/>
          <w:sz w:val="28"/>
          <w:szCs w:val="28"/>
        </w:rPr>
        <w:t xml:space="preserve"> </w:t>
      </w:r>
      <w:r w:rsidR="00004E6A">
        <w:rPr>
          <w:rFonts w:ascii="Times New Roman" w:hAnsi="Times New Roman" w:cs="Times New Roman"/>
          <w:bCs/>
          <w:sz w:val="28"/>
          <w:szCs w:val="28"/>
          <w:shd w:val="clear" w:color="auto" w:fill="FFFFFF"/>
        </w:rPr>
        <w:t xml:space="preserve">đẩy mạnh phát triển </w:t>
      </w:r>
      <w:r w:rsidR="00706687">
        <w:rPr>
          <w:rFonts w:ascii="Times New Roman" w:hAnsi="Times New Roman" w:cs="Times New Roman"/>
          <w:bCs/>
          <w:sz w:val="28"/>
          <w:szCs w:val="28"/>
          <w:shd w:val="clear" w:color="auto" w:fill="FFFFFF"/>
        </w:rPr>
        <w:t>khoa học công nghệ, đổi mới sáng tạo, chuyển đổi số</w:t>
      </w:r>
      <w:r w:rsidR="00004E6A">
        <w:rPr>
          <w:rFonts w:ascii="Times New Roman" w:hAnsi="Times New Roman" w:cs="Times New Roman"/>
          <w:bCs/>
          <w:sz w:val="28"/>
          <w:szCs w:val="28"/>
          <w:shd w:val="clear" w:color="auto" w:fill="FFFFFF"/>
        </w:rPr>
        <w:t xml:space="preserve"> và chú trọng công tác phòng, </w:t>
      </w:r>
      <w:r w:rsidR="000A34FF" w:rsidRPr="000E2933">
        <w:rPr>
          <w:rFonts w:ascii="Times New Roman" w:hAnsi="Times New Roman" w:cs="Times New Roman"/>
          <w:bCs/>
          <w:sz w:val="28"/>
          <w:szCs w:val="28"/>
          <w:shd w:val="clear" w:color="auto" w:fill="FFFFFF"/>
        </w:rPr>
        <w:t>chống tham nhũng, lãng phí, tiêu cự</w:t>
      </w:r>
      <w:r w:rsidR="00706687">
        <w:rPr>
          <w:rFonts w:ascii="Times New Roman" w:hAnsi="Times New Roman" w:cs="Times New Roman"/>
          <w:bCs/>
          <w:sz w:val="28"/>
          <w:szCs w:val="28"/>
          <w:shd w:val="clear" w:color="auto" w:fill="FFFFFF"/>
        </w:rPr>
        <w:t>c</w:t>
      </w:r>
      <w:r w:rsidR="009F7781">
        <w:rPr>
          <w:rFonts w:ascii="Times New Roman" w:hAnsi="Times New Roman" w:cs="Times New Roman"/>
          <w:bCs/>
          <w:sz w:val="28"/>
          <w:szCs w:val="28"/>
          <w:shd w:val="clear" w:color="auto" w:fill="FFFFFF"/>
        </w:rPr>
        <w:t xml:space="preserve">, </w:t>
      </w:r>
      <w:r w:rsidR="000E2933" w:rsidRPr="00FA7B72">
        <w:rPr>
          <w:rFonts w:ascii="Times New Roman" w:eastAsia="Calibri" w:hAnsi="Times New Roman" w:cs="Times New Roman"/>
          <w:spacing w:val="2"/>
          <w:sz w:val="28"/>
          <w:szCs w:val="28"/>
        </w:rPr>
        <w:t>góp phần thực hiện hoàn thành mục tiêu, nhiệm vụ Nghị quyết Đại hội đại biểu Đảng bộ tỉnh lần thứ XXII và Nghị quyết Đại hội đại biểu toàn quốc lần thứ XIII của Đảng đề ra.</w:t>
      </w:r>
    </w:p>
    <w:p w:rsidR="000E2933" w:rsidRDefault="000E2933" w:rsidP="000E2933">
      <w:pPr>
        <w:spacing w:before="120" w:after="120" w:line="360" w:lineRule="exact"/>
        <w:ind w:firstLine="567"/>
        <w:jc w:val="both"/>
        <w:rPr>
          <w:rFonts w:ascii="Times New Roman" w:hAnsi="Times New Roman" w:cs="Times New Roman"/>
          <w:bCs/>
          <w:sz w:val="28"/>
          <w:szCs w:val="28"/>
          <w:shd w:val="clear" w:color="auto" w:fill="FFFFFF"/>
        </w:rPr>
      </w:pPr>
    </w:p>
    <w:tbl>
      <w:tblPr>
        <w:tblW w:w="0" w:type="auto"/>
        <w:tblLook w:val="04A0" w:firstRow="1" w:lastRow="0" w:firstColumn="1" w:lastColumn="0" w:noHBand="0" w:noVBand="1"/>
      </w:tblPr>
      <w:tblGrid>
        <w:gridCol w:w="5326"/>
        <w:gridCol w:w="4199"/>
      </w:tblGrid>
      <w:tr w:rsidR="00C1555A" w:rsidRPr="00C303C8" w:rsidTr="009F7781">
        <w:tc>
          <w:tcPr>
            <w:tcW w:w="5326" w:type="dxa"/>
            <w:shd w:val="clear" w:color="auto" w:fill="auto"/>
          </w:tcPr>
          <w:p w:rsidR="00C1555A" w:rsidRPr="00C303C8" w:rsidRDefault="00C1555A" w:rsidP="00691EF1">
            <w:pPr>
              <w:spacing w:after="0" w:line="240" w:lineRule="auto"/>
              <w:jc w:val="both"/>
              <w:rPr>
                <w:rFonts w:ascii="Times New Roman" w:eastAsia="Calibri" w:hAnsi="Times New Roman" w:cs="Times New Roman"/>
                <w:sz w:val="28"/>
                <w:szCs w:val="28"/>
                <w:u w:val="single"/>
              </w:rPr>
            </w:pPr>
            <w:r w:rsidRPr="00C303C8">
              <w:rPr>
                <w:rFonts w:ascii="Times New Roman" w:eastAsia="Calibri" w:hAnsi="Times New Roman" w:cs="Times New Roman"/>
                <w:sz w:val="28"/>
                <w:szCs w:val="28"/>
                <w:u w:val="single"/>
              </w:rPr>
              <w:t>Nơi nhận:</w:t>
            </w:r>
          </w:p>
          <w:p w:rsidR="00C1555A" w:rsidRPr="00C303C8" w:rsidRDefault="00C1555A" w:rsidP="00691EF1">
            <w:pPr>
              <w:spacing w:after="0" w:line="240" w:lineRule="auto"/>
              <w:jc w:val="both"/>
              <w:rPr>
                <w:rFonts w:ascii="Times New Roman" w:eastAsia="Calibri" w:hAnsi="Times New Roman" w:cs="Times New Roman"/>
                <w:sz w:val="24"/>
                <w:szCs w:val="24"/>
              </w:rPr>
            </w:pPr>
            <w:r w:rsidRPr="00C303C8">
              <w:rPr>
                <w:rFonts w:ascii="Times New Roman" w:eastAsia="Calibri" w:hAnsi="Times New Roman" w:cs="Times New Roman"/>
                <w:sz w:val="24"/>
                <w:szCs w:val="24"/>
              </w:rPr>
              <w:t>- Ban Bí thư Trung ương Đảng,</w:t>
            </w:r>
          </w:p>
          <w:p w:rsidR="00C1555A" w:rsidRPr="00C303C8" w:rsidRDefault="00C1555A" w:rsidP="00691EF1">
            <w:pPr>
              <w:spacing w:after="0" w:line="240" w:lineRule="auto"/>
              <w:ind w:left="142" w:hanging="142"/>
              <w:jc w:val="both"/>
              <w:rPr>
                <w:rFonts w:ascii="Times New Roman" w:eastAsia="Calibri" w:hAnsi="Times New Roman" w:cs="Times New Roman"/>
                <w:spacing w:val="-4"/>
                <w:sz w:val="24"/>
                <w:szCs w:val="24"/>
              </w:rPr>
            </w:pPr>
            <w:r w:rsidRPr="00C303C8">
              <w:rPr>
                <w:rFonts w:ascii="Times New Roman" w:eastAsia="Calibri" w:hAnsi="Times New Roman" w:cs="Times New Roman"/>
                <w:spacing w:val="-4"/>
                <w:sz w:val="24"/>
                <w:szCs w:val="24"/>
              </w:rPr>
              <w:t xml:space="preserve">- Văn phòng Trung ương Đảng, các cơ quan, </w:t>
            </w:r>
          </w:p>
          <w:p w:rsidR="00C1555A" w:rsidRPr="00C303C8" w:rsidRDefault="00C1555A" w:rsidP="00691EF1">
            <w:pPr>
              <w:spacing w:after="0" w:line="240" w:lineRule="auto"/>
              <w:ind w:left="284" w:hanging="142"/>
              <w:jc w:val="both"/>
              <w:rPr>
                <w:rFonts w:ascii="Times New Roman" w:eastAsia="Calibri" w:hAnsi="Times New Roman" w:cs="Times New Roman"/>
                <w:sz w:val="24"/>
                <w:szCs w:val="24"/>
              </w:rPr>
            </w:pPr>
            <w:r w:rsidRPr="00C303C8">
              <w:rPr>
                <w:rFonts w:ascii="Times New Roman" w:eastAsia="Calibri" w:hAnsi="Times New Roman" w:cs="Times New Roman"/>
                <w:spacing w:val="-4"/>
                <w:sz w:val="24"/>
                <w:szCs w:val="24"/>
              </w:rPr>
              <w:t>ban</w:t>
            </w:r>
            <w:r w:rsidRPr="00C303C8">
              <w:rPr>
                <w:rFonts w:ascii="Times New Roman" w:eastAsia="Calibri" w:hAnsi="Times New Roman" w:cs="Times New Roman"/>
                <w:sz w:val="24"/>
                <w:szCs w:val="24"/>
              </w:rPr>
              <w:t xml:space="preserve"> đảng ở Trung ương,</w:t>
            </w:r>
          </w:p>
          <w:p w:rsidR="00C1555A" w:rsidRPr="00C303C8" w:rsidRDefault="00C1555A" w:rsidP="00691EF1">
            <w:pPr>
              <w:spacing w:after="0" w:line="240" w:lineRule="auto"/>
              <w:jc w:val="both"/>
              <w:rPr>
                <w:rFonts w:ascii="Times New Roman" w:eastAsia="Calibri" w:hAnsi="Times New Roman" w:cs="Times New Roman"/>
                <w:sz w:val="24"/>
                <w:szCs w:val="24"/>
              </w:rPr>
            </w:pPr>
            <w:r w:rsidRPr="00C303C8">
              <w:rPr>
                <w:rFonts w:ascii="Times New Roman" w:eastAsia="Calibri" w:hAnsi="Times New Roman" w:cs="Times New Roman"/>
                <w:sz w:val="24"/>
                <w:szCs w:val="24"/>
              </w:rPr>
              <w:t xml:space="preserve">- Các cơ quan tham mưu, giúp việc Tỉnh ủy, </w:t>
            </w:r>
          </w:p>
          <w:p w:rsidR="00C1555A" w:rsidRPr="00C303C8" w:rsidRDefault="00C1555A" w:rsidP="00691EF1">
            <w:pPr>
              <w:spacing w:after="0" w:line="240" w:lineRule="auto"/>
              <w:jc w:val="both"/>
              <w:rPr>
                <w:rFonts w:ascii="Times New Roman" w:eastAsia="Calibri" w:hAnsi="Times New Roman" w:cs="Times New Roman"/>
                <w:spacing w:val="-4"/>
                <w:sz w:val="24"/>
                <w:szCs w:val="24"/>
              </w:rPr>
            </w:pPr>
            <w:r w:rsidRPr="00C303C8">
              <w:rPr>
                <w:rFonts w:ascii="Times New Roman" w:eastAsia="Calibri" w:hAnsi="Times New Roman" w:cs="Times New Roman"/>
                <w:sz w:val="24"/>
                <w:szCs w:val="24"/>
              </w:rPr>
              <w:t xml:space="preserve">- </w:t>
            </w:r>
            <w:r w:rsidRPr="00C303C8">
              <w:rPr>
                <w:rFonts w:ascii="Times New Roman" w:eastAsia="Calibri" w:hAnsi="Times New Roman" w:cs="Times New Roman"/>
                <w:spacing w:val="-4"/>
                <w:sz w:val="24"/>
                <w:szCs w:val="24"/>
              </w:rPr>
              <w:t>Các huyện, thị, thành ủy, đảng ủy trực thuộc Tỉnh ủy,</w:t>
            </w:r>
          </w:p>
          <w:p w:rsidR="00C1555A" w:rsidRPr="00C303C8" w:rsidRDefault="00C1555A" w:rsidP="00691EF1">
            <w:pPr>
              <w:spacing w:after="0" w:line="240" w:lineRule="auto"/>
              <w:jc w:val="both"/>
              <w:rPr>
                <w:rFonts w:ascii="Times New Roman" w:eastAsia="Calibri" w:hAnsi="Times New Roman" w:cs="Times New Roman"/>
                <w:sz w:val="24"/>
                <w:szCs w:val="24"/>
              </w:rPr>
            </w:pPr>
            <w:r w:rsidRPr="00C303C8">
              <w:rPr>
                <w:rFonts w:ascii="Times New Roman" w:eastAsia="Calibri" w:hAnsi="Times New Roman" w:cs="Times New Roman"/>
                <w:sz w:val="24"/>
                <w:szCs w:val="24"/>
              </w:rPr>
              <w:t>- Các đồng chí Tỉnh ủy viên,</w:t>
            </w:r>
          </w:p>
          <w:p w:rsidR="00C1555A" w:rsidRPr="00C303C8" w:rsidRDefault="00C1555A" w:rsidP="00691EF1">
            <w:pPr>
              <w:spacing w:after="0" w:line="240" w:lineRule="auto"/>
              <w:jc w:val="both"/>
              <w:rPr>
                <w:rFonts w:ascii="Times New Roman" w:eastAsia="Calibri" w:hAnsi="Times New Roman" w:cs="Times New Roman"/>
                <w:sz w:val="28"/>
                <w:szCs w:val="28"/>
              </w:rPr>
            </w:pPr>
            <w:r w:rsidRPr="00C303C8">
              <w:rPr>
                <w:rFonts w:ascii="Times New Roman" w:eastAsia="Calibri" w:hAnsi="Times New Roman" w:cs="Times New Roman"/>
                <w:sz w:val="24"/>
                <w:szCs w:val="24"/>
              </w:rPr>
              <w:t>- Lưu Văn phòng Tỉnh ủy.</w:t>
            </w:r>
          </w:p>
        </w:tc>
        <w:tc>
          <w:tcPr>
            <w:tcW w:w="4199" w:type="dxa"/>
            <w:shd w:val="clear" w:color="auto" w:fill="auto"/>
          </w:tcPr>
          <w:p w:rsidR="00C1555A" w:rsidRPr="00C303C8" w:rsidRDefault="00C1555A" w:rsidP="00691EF1">
            <w:pPr>
              <w:spacing w:after="0" w:line="240" w:lineRule="auto"/>
              <w:jc w:val="center"/>
              <w:rPr>
                <w:rFonts w:ascii="Times New Roman" w:eastAsia="Calibri" w:hAnsi="Times New Roman" w:cs="Times New Roman"/>
                <w:b/>
                <w:sz w:val="28"/>
                <w:szCs w:val="28"/>
              </w:rPr>
            </w:pPr>
            <w:r w:rsidRPr="00C303C8">
              <w:rPr>
                <w:rFonts w:ascii="Times New Roman" w:eastAsia="Calibri" w:hAnsi="Times New Roman" w:cs="Times New Roman"/>
                <w:b/>
                <w:sz w:val="28"/>
                <w:szCs w:val="28"/>
              </w:rPr>
              <w:t>T/M TỈNH ỦY</w:t>
            </w:r>
          </w:p>
          <w:p w:rsidR="00C1555A" w:rsidRPr="00C303C8" w:rsidRDefault="00C1555A" w:rsidP="00691EF1">
            <w:pPr>
              <w:spacing w:after="0" w:line="240" w:lineRule="auto"/>
              <w:jc w:val="center"/>
              <w:rPr>
                <w:rFonts w:ascii="Times New Roman" w:eastAsia="Calibri" w:hAnsi="Times New Roman" w:cs="Times New Roman"/>
                <w:sz w:val="28"/>
                <w:szCs w:val="28"/>
              </w:rPr>
            </w:pPr>
            <w:r w:rsidRPr="00C303C8">
              <w:rPr>
                <w:rFonts w:ascii="Times New Roman" w:eastAsia="Calibri" w:hAnsi="Times New Roman" w:cs="Times New Roman"/>
                <w:sz w:val="28"/>
                <w:szCs w:val="28"/>
              </w:rPr>
              <w:t>BÍ THƯ</w:t>
            </w:r>
          </w:p>
          <w:p w:rsidR="00C1555A" w:rsidRPr="00C303C8" w:rsidRDefault="00C1555A" w:rsidP="00691EF1">
            <w:pPr>
              <w:spacing w:after="0" w:line="240" w:lineRule="auto"/>
              <w:jc w:val="center"/>
              <w:rPr>
                <w:rFonts w:ascii="Times New Roman" w:eastAsia="Calibri" w:hAnsi="Times New Roman" w:cs="Times New Roman"/>
                <w:sz w:val="28"/>
                <w:szCs w:val="28"/>
              </w:rPr>
            </w:pPr>
          </w:p>
          <w:p w:rsidR="00C1555A" w:rsidRPr="00C303C8" w:rsidRDefault="00C1555A" w:rsidP="00691EF1">
            <w:pPr>
              <w:spacing w:after="0" w:line="240" w:lineRule="auto"/>
              <w:jc w:val="center"/>
              <w:rPr>
                <w:rFonts w:ascii="Times New Roman" w:eastAsia="Calibri" w:hAnsi="Times New Roman" w:cs="Times New Roman"/>
                <w:sz w:val="28"/>
                <w:szCs w:val="28"/>
              </w:rPr>
            </w:pPr>
          </w:p>
          <w:p w:rsidR="00C1555A" w:rsidRPr="00C303C8" w:rsidRDefault="00C1555A" w:rsidP="00691EF1">
            <w:pPr>
              <w:spacing w:after="0" w:line="240" w:lineRule="auto"/>
              <w:jc w:val="center"/>
              <w:rPr>
                <w:rFonts w:ascii="Times New Roman" w:eastAsia="Calibri" w:hAnsi="Times New Roman" w:cs="Times New Roman"/>
                <w:sz w:val="28"/>
                <w:szCs w:val="28"/>
              </w:rPr>
            </w:pPr>
          </w:p>
          <w:p w:rsidR="00C1555A" w:rsidRPr="00C303C8" w:rsidRDefault="00C1555A" w:rsidP="00691EF1">
            <w:pPr>
              <w:spacing w:after="0" w:line="240" w:lineRule="auto"/>
              <w:jc w:val="center"/>
              <w:rPr>
                <w:rFonts w:ascii="Times New Roman" w:eastAsia="Calibri" w:hAnsi="Times New Roman" w:cs="Times New Roman"/>
                <w:sz w:val="38"/>
                <w:szCs w:val="28"/>
              </w:rPr>
            </w:pPr>
          </w:p>
          <w:p w:rsidR="00C1555A" w:rsidRPr="00C303C8" w:rsidRDefault="00C1555A" w:rsidP="00691EF1">
            <w:pPr>
              <w:spacing w:after="0" w:line="240" w:lineRule="auto"/>
              <w:jc w:val="center"/>
              <w:rPr>
                <w:rFonts w:ascii="Times New Roman" w:eastAsia="Calibri" w:hAnsi="Times New Roman" w:cs="Times New Roman"/>
                <w:b/>
                <w:sz w:val="28"/>
                <w:szCs w:val="28"/>
              </w:rPr>
            </w:pPr>
          </w:p>
          <w:p w:rsidR="00C1555A" w:rsidRPr="00C303C8" w:rsidRDefault="00C1555A" w:rsidP="00691EF1">
            <w:pPr>
              <w:spacing w:after="0" w:line="240" w:lineRule="auto"/>
              <w:jc w:val="center"/>
              <w:rPr>
                <w:rFonts w:ascii="Times New Roman" w:eastAsia="Calibri" w:hAnsi="Times New Roman" w:cs="Times New Roman"/>
                <w:b/>
                <w:sz w:val="28"/>
                <w:szCs w:val="28"/>
              </w:rPr>
            </w:pPr>
            <w:r w:rsidRPr="00C303C8">
              <w:rPr>
                <w:rFonts w:ascii="Times New Roman" w:eastAsia="Calibri" w:hAnsi="Times New Roman" w:cs="Times New Roman"/>
                <w:b/>
                <w:sz w:val="28"/>
                <w:szCs w:val="28"/>
              </w:rPr>
              <w:t>Lương Nguyễn Minh Triết</w:t>
            </w:r>
          </w:p>
        </w:tc>
      </w:tr>
    </w:tbl>
    <w:p w:rsidR="00C1555A" w:rsidRPr="00C303C8" w:rsidRDefault="00C1555A" w:rsidP="00C1555A">
      <w:pPr>
        <w:spacing w:after="200" w:line="276" w:lineRule="auto"/>
        <w:jc w:val="both"/>
        <w:rPr>
          <w:rFonts w:ascii="Times New Roman" w:eastAsia="Calibri" w:hAnsi="Times New Roman" w:cs="Times New Roman"/>
          <w:sz w:val="30"/>
          <w:szCs w:val="30"/>
        </w:rPr>
      </w:pPr>
    </w:p>
    <w:p w:rsidR="00C1555A" w:rsidRPr="00C303C8" w:rsidRDefault="00C1555A" w:rsidP="00C1555A">
      <w:pPr>
        <w:tabs>
          <w:tab w:val="left" w:pos="951"/>
        </w:tabs>
        <w:spacing w:after="200" w:line="276" w:lineRule="auto"/>
        <w:jc w:val="both"/>
        <w:rPr>
          <w:rFonts w:ascii="Times New Roman" w:eastAsia="Calibri" w:hAnsi="Times New Roman" w:cs="Times New Roman"/>
          <w:b/>
          <w:sz w:val="30"/>
          <w:szCs w:val="30"/>
        </w:rPr>
      </w:pPr>
    </w:p>
    <w:p w:rsidR="00C1555A" w:rsidRPr="00C303C8" w:rsidRDefault="00C1555A" w:rsidP="00C1555A">
      <w:pPr>
        <w:spacing w:after="200" w:line="276" w:lineRule="auto"/>
        <w:rPr>
          <w:rFonts w:ascii="Times New Roman" w:eastAsia="Calibri" w:hAnsi="Times New Roman" w:cs="Times New Roman"/>
          <w:sz w:val="28"/>
        </w:rPr>
      </w:pPr>
    </w:p>
    <w:p w:rsidR="00C1555A" w:rsidRPr="00C303C8" w:rsidRDefault="00C1555A" w:rsidP="00C1555A">
      <w:pPr>
        <w:spacing w:after="200" w:line="276" w:lineRule="auto"/>
        <w:rPr>
          <w:rFonts w:ascii="Times New Roman" w:eastAsia="Calibri" w:hAnsi="Times New Roman" w:cs="Times New Roman"/>
          <w:sz w:val="28"/>
        </w:rPr>
      </w:pPr>
    </w:p>
    <w:p w:rsidR="00C1555A" w:rsidRPr="00C303C8" w:rsidRDefault="00C1555A" w:rsidP="00C1555A">
      <w:pPr>
        <w:spacing w:after="200" w:line="276" w:lineRule="auto"/>
        <w:rPr>
          <w:rFonts w:ascii="Times New Roman" w:eastAsia="Calibri" w:hAnsi="Times New Roman" w:cs="Times New Roman"/>
          <w:sz w:val="28"/>
        </w:rPr>
      </w:pPr>
    </w:p>
    <w:p w:rsidR="00C1555A" w:rsidRPr="00C303C8" w:rsidRDefault="00C1555A" w:rsidP="00C1555A">
      <w:pPr>
        <w:spacing w:after="200" w:line="276" w:lineRule="auto"/>
        <w:rPr>
          <w:rFonts w:ascii="Times New Roman" w:eastAsia="Calibri" w:hAnsi="Times New Roman" w:cs="Times New Roman"/>
          <w:sz w:val="28"/>
        </w:rPr>
      </w:pPr>
    </w:p>
    <w:p w:rsidR="00C1555A" w:rsidRPr="00C303C8" w:rsidRDefault="00C1555A" w:rsidP="00C1555A">
      <w:pPr>
        <w:spacing w:after="200" w:line="276" w:lineRule="auto"/>
        <w:rPr>
          <w:rFonts w:ascii="Times New Roman" w:eastAsia="Calibri" w:hAnsi="Times New Roman" w:cs="Times New Roman"/>
          <w:sz w:val="28"/>
        </w:rPr>
      </w:pPr>
    </w:p>
    <w:p w:rsidR="00C1555A" w:rsidRDefault="00C1555A" w:rsidP="00C1555A"/>
    <w:p w:rsidR="00590835" w:rsidRDefault="00590835"/>
    <w:sectPr w:rsidR="00590835" w:rsidSect="00F375BE">
      <w:headerReference w:type="default" r:id="rId6"/>
      <w:pgSz w:w="11907" w:h="16840" w:code="9"/>
      <w:pgMar w:top="1134" w:right="794" w:bottom="1134" w:left="1588" w:header="61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7DA" w:rsidRDefault="00BD57DA">
      <w:pPr>
        <w:spacing w:after="0" w:line="240" w:lineRule="auto"/>
      </w:pPr>
      <w:r>
        <w:separator/>
      </w:r>
    </w:p>
  </w:endnote>
  <w:endnote w:type="continuationSeparator" w:id="0">
    <w:p w:rsidR="00BD57DA" w:rsidRDefault="00BD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7DA" w:rsidRDefault="00BD57DA">
      <w:pPr>
        <w:spacing w:after="0" w:line="240" w:lineRule="auto"/>
      </w:pPr>
      <w:r>
        <w:separator/>
      </w:r>
    </w:p>
  </w:footnote>
  <w:footnote w:type="continuationSeparator" w:id="0">
    <w:p w:rsidR="00BD57DA" w:rsidRDefault="00BD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C0" w:rsidRDefault="00B02A00">
    <w:pPr>
      <w:pStyle w:val="Header"/>
      <w:jc w:val="center"/>
    </w:pPr>
    <w:r>
      <w:fldChar w:fldCharType="begin"/>
    </w:r>
    <w:r>
      <w:instrText xml:space="preserve"> PAGE   \* MERGEFORMAT </w:instrText>
    </w:r>
    <w:r>
      <w:fldChar w:fldCharType="separate"/>
    </w:r>
    <w:r w:rsidR="00004E6A">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5A"/>
    <w:rsid w:val="00004E6A"/>
    <w:rsid w:val="000A34FF"/>
    <w:rsid w:val="000E2933"/>
    <w:rsid w:val="00590835"/>
    <w:rsid w:val="00641002"/>
    <w:rsid w:val="00706687"/>
    <w:rsid w:val="009F7781"/>
    <w:rsid w:val="00B02A00"/>
    <w:rsid w:val="00BD57DA"/>
    <w:rsid w:val="00C1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3478"/>
  <w15:chartTrackingRefBased/>
  <w15:docId w15:val="{2CD640D3-3148-4CAC-AC89-0B8F543C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55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555A"/>
  </w:style>
  <w:style w:type="paragraph" w:styleId="NormalWeb">
    <w:name w:val="Normal (Web)"/>
    <w:basedOn w:val="Normal"/>
    <w:uiPriority w:val="99"/>
    <w:semiHidden/>
    <w:unhideWhenUsed/>
    <w:rsid w:val="006410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4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5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cp:lastPrinted>2025-03-31T06:52:00Z</cp:lastPrinted>
  <dcterms:created xsi:type="dcterms:W3CDTF">2025-03-31T02:38:00Z</dcterms:created>
  <dcterms:modified xsi:type="dcterms:W3CDTF">2025-03-31T06:53:00Z</dcterms:modified>
</cp:coreProperties>
</file>